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2F" w:rsidRPr="004962D3" w:rsidRDefault="00206E2F" w:rsidP="00206E2F">
      <w:pPr>
        <w:spacing w:after="240" w:line="276" w:lineRule="auto"/>
        <w:ind w:left="990"/>
        <w:rPr>
          <w:rFonts w:ascii="Trebuchet MS" w:hAnsi="Trebuchet MS"/>
          <w:sz w:val="22"/>
          <w:szCs w:val="22"/>
        </w:rPr>
      </w:pPr>
      <w:r w:rsidRPr="004962D3">
        <w:rPr>
          <w:rFonts w:ascii="Trebuchet MS" w:hAnsi="Trebuchet MS"/>
          <w:sz w:val="22"/>
          <w:szCs w:val="22"/>
        </w:rPr>
        <w:t xml:space="preserve">                                                                                            Nr. </w:t>
      </w:r>
      <w:r w:rsidR="00F425D9">
        <w:rPr>
          <w:rFonts w:ascii="Trebuchet MS" w:hAnsi="Trebuchet MS"/>
          <w:sz w:val="22"/>
          <w:szCs w:val="22"/>
        </w:rPr>
        <w:t>3193/ 04.02.2019</w:t>
      </w:r>
    </w:p>
    <w:p w:rsidR="00206E2F" w:rsidRPr="004962D3" w:rsidRDefault="00206E2F" w:rsidP="00206E2F">
      <w:pPr>
        <w:spacing w:after="240" w:line="276" w:lineRule="auto"/>
        <w:ind w:left="990"/>
        <w:rPr>
          <w:rFonts w:ascii="Trebuchet MS" w:hAnsi="Trebuchet MS"/>
          <w:sz w:val="22"/>
          <w:szCs w:val="22"/>
        </w:rPr>
      </w:pPr>
    </w:p>
    <w:p w:rsidR="00206E2F" w:rsidRPr="00FB76CD" w:rsidRDefault="00206E2F" w:rsidP="00206E2F">
      <w:pPr>
        <w:jc w:val="center"/>
        <w:rPr>
          <w:rFonts w:ascii="Trebuchet MS" w:hAnsi="Trebuchet MS"/>
          <w:b/>
          <w:sz w:val="28"/>
          <w:szCs w:val="28"/>
          <w:lang w:val="en-GB"/>
        </w:rPr>
      </w:pPr>
      <w:r w:rsidRPr="00FB76CD">
        <w:rPr>
          <w:rFonts w:ascii="Trebuchet MS" w:hAnsi="Trebuchet MS"/>
          <w:b/>
          <w:sz w:val="28"/>
          <w:szCs w:val="28"/>
          <w:lang w:val="en-GB"/>
        </w:rPr>
        <w:t>RAPORT</w:t>
      </w:r>
    </w:p>
    <w:p w:rsidR="00206E2F" w:rsidRPr="00FB76CD" w:rsidRDefault="00206E2F" w:rsidP="00206E2F">
      <w:pPr>
        <w:jc w:val="center"/>
        <w:rPr>
          <w:rFonts w:ascii="Trebuchet MS" w:hAnsi="Trebuchet MS"/>
          <w:b/>
          <w:sz w:val="28"/>
          <w:szCs w:val="28"/>
          <w:lang w:val="en-GB"/>
        </w:rPr>
      </w:pPr>
      <w:r w:rsidRPr="00FB76CD">
        <w:rPr>
          <w:rFonts w:ascii="Trebuchet MS" w:hAnsi="Trebuchet MS"/>
          <w:b/>
          <w:sz w:val="28"/>
          <w:szCs w:val="28"/>
          <w:lang w:val="en-GB"/>
        </w:rPr>
        <w:t>privind activitatea Casei Jude</w:t>
      </w:r>
      <w:r w:rsidRPr="00FB76CD">
        <w:rPr>
          <w:rFonts w:ascii="Trebuchet MS" w:hAnsi="Trebuchet MS"/>
          <w:b/>
          <w:sz w:val="28"/>
          <w:szCs w:val="28"/>
          <w:lang w:val="ro-RO"/>
        </w:rPr>
        <w:t>ţ</w:t>
      </w:r>
      <w:r w:rsidRPr="00FB76CD">
        <w:rPr>
          <w:rFonts w:ascii="Trebuchet MS" w:hAnsi="Trebuchet MS"/>
          <w:b/>
          <w:sz w:val="28"/>
          <w:szCs w:val="28"/>
          <w:lang w:val="en-GB"/>
        </w:rPr>
        <w:t>ene de Pensii VRANCEA în anul 201</w:t>
      </w:r>
      <w:r w:rsidR="00411D21" w:rsidRPr="00FB76CD">
        <w:rPr>
          <w:rFonts w:ascii="Trebuchet MS" w:hAnsi="Trebuchet MS"/>
          <w:b/>
          <w:sz w:val="28"/>
          <w:szCs w:val="28"/>
          <w:lang w:val="en-GB"/>
        </w:rPr>
        <w:t>8</w:t>
      </w:r>
    </w:p>
    <w:p w:rsidR="00206E2F" w:rsidRPr="004962D3" w:rsidRDefault="00206E2F" w:rsidP="00206E2F">
      <w:pPr>
        <w:jc w:val="center"/>
        <w:rPr>
          <w:rFonts w:ascii="Trebuchet MS" w:hAnsi="Trebuchet MS"/>
          <w:sz w:val="22"/>
          <w:szCs w:val="22"/>
          <w:lang w:val="en-GB"/>
        </w:rPr>
      </w:pPr>
    </w:p>
    <w:p w:rsidR="00206E2F" w:rsidRPr="004962D3" w:rsidRDefault="00206E2F" w:rsidP="00206E2F">
      <w:pPr>
        <w:spacing w:line="240" w:lineRule="exact"/>
        <w:jc w:val="both"/>
        <w:rPr>
          <w:rFonts w:ascii="Trebuchet MS" w:hAnsi="Trebuchet MS"/>
          <w:b/>
          <w:sz w:val="22"/>
          <w:szCs w:val="22"/>
        </w:rPr>
      </w:pPr>
    </w:p>
    <w:p w:rsidR="00206E2F" w:rsidRPr="004962D3" w:rsidRDefault="00411D21" w:rsidP="00206E2F">
      <w:pPr>
        <w:autoSpaceDE w:val="0"/>
        <w:autoSpaceDN w:val="0"/>
        <w:adjustRightInd w:val="0"/>
        <w:ind w:firstLine="720"/>
        <w:jc w:val="both"/>
        <w:rPr>
          <w:rFonts w:ascii="Trebuchet MS" w:eastAsia="Calibri" w:hAnsi="Trebuchet MS"/>
          <w:sz w:val="22"/>
          <w:szCs w:val="22"/>
        </w:rPr>
      </w:pPr>
      <w:r w:rsidRPr="004962D3">
        <w:rPr>
          <w:rFonts w:ascii="Trebuchet MS" w:eastAsia="Calibri" w:hAnsi="Trebuchet MS"/>
          <w:sz w:val="22"/>
          <w:szCs w:val="22"/>
        </w:rPr>
        <w:t>Pe parcursul anului 2018</w:t>
      </w:r>
      <w:r w:rsidR="00206E2F" w:rsidRPr="004962D3">
        <w:rPr>
          <w:rFonts w:ascii="Trebuchet MS" w:eastAsia="Calibri" w:hAnsi="Trebuchet MS"/>
          <w:sz w:val="22"/>
          <w:szCs w:val="22"/>
        </w:rPr>
        <w:t xml:space="preserve"> principala preocupare a fost să se asigure, în condiţii optime, îndeplinirea obiectivelor stabilite prin organizarea, conducerea, gestionarea şi administrarea, eficientă şi în condiţiile legii, a integrităţii patrimoniului casei teritoriale de pensii.</w:t>
      </w:r>
    </w:p>
    <w:p w:rsidR="00206E2F" w:rsidRPr="004962D3" w:rsidRDefault="00206E2F" w:rsidP="00206E2F">
      <w:pPr>
        <w:autoSpaceDE w:val="0"/>
        <w:autoSpaceDN w:val="0"/>
        <w:adjustRightInd w:val="0"/>
        <w:ind w:firstLine="705"/>
        <w:jc w:val="both"/>
        <w:rPr>
          <w:rFonts w:ascii="Trebuchet MS" w:eastAsia="Calibri" w:hAnsi="Trebuchet MS"/>
          <w:sz w:val="22"/>
          <w:szCs w:val="22"/>
          <w:lang w:val="ro-RO"/>
        </w:rPr>
      </w:pPr>
      <w:r w:rsidRPr="004962D3">
        <w:rPr>
          <w:rFonts w:ascii="Trebuchet MS" w:eastAsia="Calibri" w:hAnsi="Trebuchet MS"/>
          <w:sz w:val="22"/>
          <w:szCs w:val="22"/>
        </w:rPr>
        <w:t>Astfel, în calitate de ordonator terţiar de credite s-a urmărit execuţia obiectivelor şi realizarea indicatorilor de performanţă atât în direcţiile componente, respectiv Direcţia economică şi evidentă contribuabili şi Direcţia Stabiliri şi plăti prestaţii, cât şi activităţile din următoarele compartimente din subordine nemijlocită:</w:t>
      </w:r>
    </w:p>
    <w:p w:rsidR="00206E2F" w:rsidRPr="004962D3" w:rsidRDefault="00206E2F" w:rsidP="00206E2F">
      <w:pPr>
        <w:pStyle w:val="BodyText2"/>
        <w:numPr>
          <w:ilvl w:val="0"/>
          <w:numId w:val="1"/>
        </w:numPr>
        <w:spacing w:after="0" w:line="240" w:lineRule="auto"/>
        <w:jc w:val="both"/>
        <w:rPr>
          <w:rFonts w:ascii="Trebuchet MS" w:hAnsi="Trebuchet MS"/>
          <w:sz w:val="22"/>
          <w:szCs w:val="22"/>
        </w:rPr>
      </w:pPr>
      <w:r w:rsidRPr="004962D3">
        <w:rPr>
          <w:rFonts w:ascii="Trebuchet MS" w:hAnsi="Trebuchet MS"/>
          <w:sz w:val="22"/>
          <w:szCs w:val="22"/>
        </w:rPr>
        <w:t>audit;</w:t>
      </w:r>
    </w:p>
    <w:p w:rsidR="00206E2F" w:rsidRPr="004962D3" w:rsidRDefault="00206E2F" w:rsidP="00206E2F">
      <w:pPr>
        <w:pStyle w:val="BodyText2"/>
        <w:numPr>
          <w:ilvl w:val="0"/>
          <w:numId w:val="1"/>
        </w:numPr>
        <w:spacing w:after="0" w:line="240" w:lineRule="auto"/>
        <w:jc w:val="both"/>
        <w:rPr>
          <w:rFonts w:ascii="Trebuchet MS" w:hAnsi="Trebuchet MS"/>
          <w:sz w:val="22"/>
          <w:szCs w:val="22"/>
        </w:rPr>
      </w:pPr>
      <w:r w:rsidRPr="004962D3">
        <w:rPr>
          <w:rFonts w:ascii="Trebuchet MS" w:hAnsi="Trebuchet MS"/>
          <w:sz w:val="22"/>
          <w:szCs w:val="22"/>
        </w:rPr>
        <w:t>juridic, comunicare şi relaţii publice;</w:t>
      </w:r>
    </w:p>
    <w:p w:rsidR="00206E2F" w:rsidRPr="004962D3" w:rsidRDefault="00206E2F" w:rsidP="00206E2F">
      <w:pPr>
        <w:pStyle w:val="BodyText2"/>
        <w:numPr>
          <w:ilvl w:val="0"/>
          <w:numId w:val="1"/>
        </w:numPr>
        <w:spacing w:after="0" w:line="240" w:lineRule="auto"/>
        <w:jc w:val="both"/>
        <w:rPr>
          <w:rFonts w:ascii="Trebuchet MS" w:hAnsi="Trebuchet MS"/>
          <w:sz w:val="22"/>
          <w:szCs w:val="22"/>
        </w:rPr>
      </w:pPr>
      <w:r w:rsidRPr="004962D3">
        <w:rPr>
          <w:rFonts w:ascii="Trebuchet MS" w:hAnsi="Trebuchet MS"/>
          <w:sz w:val="22"/>
          <w:szCs w:val="22"/>
        </w:rPr>
        <w:t>informatică;</w:t>
      </w:r>
    </w:p>
    <w:p w:rsidR="00206E2F" w:rsidRPr="004962D3" w:rsidRDefault="00206E2F" w:rsidP="00206E2F">
      <w:pPr>
        <w:pStyle w:val="BodyText2"/>
        <w:numPr>
          <w:ilvl w:val="0"/>
          <w:numId w:val="1"/>
        </w:numPr>
        <w:spacing w:after="0" w:line="240" w:lineRule="auto"/>
        <w:jc w:val="both"/>
        <w:rPr>
          <w:rFonts w:ascii="Trebuchet MS" w:hAnsi="Trebuchet MS"/>
          <w:sz w:val="22"/>
          <w:szCs w:val="22"/>
        </w:rPr>
      </w:pPr>
      <w:r w:rsidRPr="004962D3">
        <w:rPr>
          <w:rFonts w:ascii="Trebuchet MS" w:hAnsi="Trebuchet MS"/>
          <w:sz w:val="22"/>
          <w:szCs w:val="22"/>
        </w:rPr>
        <w:t>resurse umane;</w:t>
      </w:r>
    </w:p>
    <w:p w:rsidR="00206E2F" w:rsidRPr="004962D3" w:rsidRDefault="00206E2F" w:rsidP="00206E2F">
      <w:pPr>
        <w:pStyle w:val="BodyText2"/>
        <w:numPr>
          <w:ilvl w:val="0"/>
          <w:numId w:val="1"/>
        </w:numPr>
        <w:spacing w:after="0" w:line="240" w:lineRule="auto"/>
        <w:jc w:val="both"/>
        <w:rPr>
          <w:rFonts w:ascii="Trebuchet MS" w:hAnsi="Trebuchet MS"/>
          <w:sz w:val="22"/>
          <w:szCs w:val="22"/>
        </w:rPr>
      </w:pPr>
      <w:r w:rsidRPr="004962D3">
        <w:rPr>
          <w:rFonts w:ascii="Trebuchet MS" w:hAnsi="Trebuchet MS"/>
          <w:sz w:val="22"/>
          <w:szCs w:val="22"/>
        </w:rPr>
        <w:t>expertiză medicală;</w:t>
      </w:r>
    </w:p>
    <w:p w:rsidR="00206E2F" w:rsidRPr="004962D3" w:rsidRDefault="00206E2F" w:rsidP="00206E2F">
      <w:pPr>
        <w:pStyle w:val="BodyText2"/>
        <w:numPr>
          <w:ilvl w:val="0"/>
          <w:numId w:val="1"/>
        </w:numPr>
        <w:spacing w:after="0" w:line="240" w:lineRule="auto"/>
        <w:jc w:val="both"/>
        <w:rPr>
          <w:rFonts w:ascii="Trebuchet MS" w:hAnsi="Trebuchet MS"/>
          <w:sz w:val="22"/>
          <w:szCs w:val="22"/>
        </w:rPr>
      </w:pPr>
      <w:r w:rsidRPr="004962D3">
        <w:rPr>
          <w:rFonts w:ascii="Trebuchet MS" w:hAnsi="Trebuchet MS"/>
          <w:sz w:val="22"/>
          <w:szCs w:val="22"/>
        </w:rPr>
        <w:t>accidente de muncă şi boli profesionale.</w:t>
      </w:r>
    </w:p>
    <w:p w:rsidR="00206E2F" w:rsidRPr="004962D3" w:rsidRDefault="00206E2F" w:rsidP="00206E2F">
      <w:pPr>
        <w:ind w:firstLine="708"/>
        <w:jc w:val="both"/>
        <w:rPr>
          <w:rFonts w:ascii="Trebuchet MS" w:hAnsi="Trebuchet MS"/>
          <w:sz w:val="22"/>
          <w:szCs w:val="22"/>
        </w:rPr>
      </w:pPr>
      <w:r w:rsidRPr="004962D3">
        <w:rPr>
          <w:rFonts w:ascii="Trebuchet MS" w:hAnsi="Trebuchet MS"/>
          <w:sz w:val="22"/>
          <w:szCs w:val="22"/>
        </w:rPr>
        <w:t>Totodata, s-au depus toate eforturile pentru o reprezentare obiectiva si competenta a casei teritoriale de pensii în relaţiile cu autorităţile statului, cu alte instituţii publice, cu organizaţiile teritoriale de pensionari, sindicate, patronate, presa etc.</w:t>
      </w:r>
    </w:p>
    <w:p w:rsidR="00206E2F" w:rsidRPr="004962D3" w:rsidRDefault="00206E2F" w:rsidP="00206E2F">
      <w:pPr>
        <w:jc w:val="both"/>
        <w:rPr>
          <w:rFonts w:ascii="Trebuchet MS" w:hAnsi="Trebuchet MS"/>
          <w:sz w:val="22"/>
          <w:szCs w:val="22"/>
        </w:rPr>
      </w:pPr>
    </w:p>
    <w:p w:rsidR="00206E2F" w:rsidRPr="004962D3" w:rsidRDefault="00206E2F" w:rsidP="00206E2F">
      <w:pPr>
        <w:spacing w:line="240" w:lineRule="exact"/>
        <w:jc w:val="both"/>
        <w:rPr>
          <w:rFonts w:ascii="Trebuchet MS" w:hAnsi="Trebuchet MS"/>
          <w:b/>
          <w:sz w:val="22"/>
          <w:szCs w:val="22"/>
        </w:rPr>
      </w:pPr>
    </w:p>
    <w:p w:rsidR="00206E2F" w:rsidRPr="004962D3" w:rsidRDefault="00206E2F" w:rsidP="00206E2F">
      <w:pPr>
        <w:pStyle w:val="BodyText2"/>
        <w:spacing w:after="0" w:line="240" w:lineRule="exact"/>
        <w:ind w:firstLine="720"/>
        <w:jc w:val="both"/>
        <w:rPr>
          <w:rFonts w:ascii="Trebuchet MS" w:hAnsi="Trebuchet MS"/>
          <w:sz w:val="22"/>
          <w:szCs w:val="22"/>
        </w:rPr>
      </w:pPr>
    </w:p>
    <w:tbl>
      <w:tblPr>
        <w:tblpPr w:leftFromText="180" w:rightFromText="180" w:vertAnchor="text" w:horzAnchor="margin" w:tblpXSpec="center" w:tblpY="-494"/>
        <w:tblW w:w="9330" w:type="dxa"/>
        <w:tblBorders>
          <w:insideH w:val="single" w:sz="4" w:space="0" w:color="auto"/>
        </w:tblBorders>
        <w:tblLayout w:type="fixed"/>
        <w:tblLook w:val="01E0"/>
      </w:tblPr>
      <w:tblGrid>
        <w:gridCol w:w="2153"/>
        <w:gridCol w:w="7177"/>
      </w:tblGrid>
      <w:tr w:rsidR="004962D3" w:rsidRPr="004962D3" w:rsidTr="004962D3">
        <w:trPr>
          <w:trHeight w:val="1080"/>
        </w:trPr>
        <w:tc>
          <w:tcPr>
            <w:tcW w:w="2153" w:type="dxa"/>
            <w:shd w:val="clear" w:color="auto" w:fill="auto"/>
          </w:tcPr>
          <w:p w:rsidR="004962D3" w:rsidRPr="004962D3" w:rsidRDefault="004962D3" w:rsidP="002C59EA">
            <w:pPr>
              <w:pStyle w:val="Heading2"/>
              <w:ind w:left="0" w:firstLine="0"/>
              <w:jc w:val="both"/>
              <w:rPr>
                <w:rFonts w:ascii="Trebuchet MS" w:hAnsi="Trebuchet MS"/>
                <w:sz w:val="22"/>
                <w:lang w:val="ro-RO"/>
              </w:rPr>
            </w:pPr>
          </w:p>
        </w:tc>
        <w:tc>
          <w:tcPr>
            <w:tcW w:w="7177" w:type="dxa"/>
            <w:shd w:val="clear" w:color="auto" w:fill="auto"/>
          </w:tcPr>
          <w:p w:rsidR="004962D3" w:rsidRPr="004962D3" w:rsidRDefault="004962D3" w:rsidP="004962D3">
            <w:pPr>
              <w:pStyle w:val="Heading2"/>
              <w:spacing w:line="240" w:lineRule="exact"/>
              <w:ind w:left="0" w:firstLine="0"/>
              <w:rPr>
                <w:rFonts w:ascii="Trebuchet MS" w:hAnsi="Trebuchet MS"/>
                <w:sz w:val="22"/>
              </w:rPr>
            </w:pPr>
          </w:p>
          <w:p w:rsidR="004962D3" w:rsidRPr="004962D3" w:rsidRDefault="004962D3" w:rsidP="009D6AD7">
            <w:pPr>
              <w:pStyle w:val="Heading2"/>
              <w:numPr>
                <w:ilvl w:val="0"/>
                <w:numId w:val="26"/>
              </w:numPr>
              <w:spacing w:line="240" w:lineRule="exact"/>
              <w:rPr>
                <w:rFonts w:ascii="Trebuchet MS" w:hAnsi="Trebuchet MS"/>
                <w:sz w:val="22"/>
              </w:rPr>
            </w:pPr>
            <w:r w:rsidRPr="004962D3">
              <w:rPr>
                <w:rFonts w:ascii="Trebuchet MS" w:hAnsi="Trebuchet MS"/>
                <w:sz w:val="22"/>
                <w:szCs w:val="22"/>
              </w:rPr>
              <w:t>DIRECŢIA STABILIRI ŞI PLĂTI  PRESTAŢII</w:t>
            </w:r>
          </w:p>
          <w:p w:rsidR="004962D3" w:rsidRPr="004962D3" w:rsidRDefault="004962D3" w:rsidP="002C59EA">
            <w:pPr>
              <w:jc w:val="center"/>
              <w:rPr>
                <w:rFonts w:ascii="Trebuchet MS" w:hAnsi="Trebuchet MS"/>
              </w:rPr>
            </w:pPr>
          </w:p>
        </w:tc>
      </w:tr>
    </w:tbl>
    <w:p w:rsidR="004962D3" w:rsidRPr="004962D3" w:rsidRDefault="004962D3" w:rsidP="004962D3">
      <w:pPr>
        <w:pStyle w:val="Heading2"/>
        <w:ind w:left="0" w:firstLine="0"/>
        <w:jc w:val="both"/>
        <w:rPr>
          <w:rFonts w:ascii="Trebuchet MS" w:hAnsi="Trebuchet MS"/>
          <w:sz w:val="22"/>
          <w:szCs w:val="22"/>
        </w:rPr>
      </w:pPr>
    </w:p>
    <w:p w:rsidR="004962D3" w:rsidRPr="004962D3" w:rsidRDefault="004962D3" w:rsidP="004962D3">
      <w:pPr>
        <w:pStyle w:val="BodyText2"/>
        <w:spacing w:after="0" w:line="240" w:lineRule="auto"/>
        <w:ind w:firstLine="720"/>
        <w:jc w:val="both"/>
        <w:rPr>
          <w:rFonts w:ascii="Trebuchet MS" w:hAnsi="Trebuchet MS"/>
          <w:b/>
          <w:sz w:val="22"/>
          <w:szCs w:val="22"/>
          <w:u w:val="single"/>
        </w:rPr>
      </w:pPr>
      <w:r w:rsidRPr="004962D3">
        <w:rPr>
          <w:rFonts w:ascii="Trebuchet MS" w:hAnsi="Trebuchet MS"/>
          <w:sz w:val="22"/>
          <w:szCs w:val="22"/>
        </w:rPr>
        <w:t xml:space="preserve">In anul 2018 activitatea desfasurata in cadrul Directiei de stabiliri si plati prestatii din cadrul Casei Judetene de Pensii Vrancea a urmarit in mod deosebit indeplinirea obiectivelor propuse prin realizarea indicatorilor specifici si a atributiilor principale stabilite in fisa postului,  intocmita in conformitate cu Regulamentul cadru de organizare si functionare a caselor teritoriale de pensii,  respectiv </w:t>
      </w:r>
      <w:r w:rsidRPr="004962D3">
        <w:rPr>
          <w:rFonts w:ascii="Trebuchet MS" w:hAnsi="Trebuchet MS"/>
          <w:b/>
          <w:sz w:val="22"/>
          <w:szCs w:val="22"/>
          <w:u w:val="single"/>
        </w:rPr>
        <w:t>organizarea,  coordonarea şi evaluarea activitatii compartimentelor:</w:t>
      </w:r>
    </w:p>
    <w:p w:rsidR="004962D3" w:rsidRPr="004962D3" w:rsidRDefault="004962D3" w:rsidP="004962D3">
      <w:pPr>
        <w:numPr>
          <w:ilvl w:val="0"/>
          <w:numId w:val="2"/>
        </w:numPr>
        <w:jc w:val="both"/>
        <w:rPr>
          <w:rFonts w:ascii="Trebuchet MS" w:hAnsi="Trebuchet MS"/>
          <w:b/>
          <w:sz w:val="22"/>
          <w:szCs w:val="22"/>
        </w:rPr>
      </w:pPr>
      <w:r w:rsidRPr="004962D3">
        <w:rPr>
          <w:rFonts w:ascii="Trebuchet MS" w:hAnsi="Trebuchet MS"/>
          <w:b/>
          <w:sz w:val="22"/>
          <w:szCs w:val="22"/>
        </w:rPr>
        <w:t>stabiliri prestaţii;</w:t>
      </w:r>
    </w:p>
    <w:p w:rsidR="004962D3" w:rsidRPr="004962D3" w:rsidRDefault="004962D3" w:rsidP="004962D3">
      <w:pPr>
        <w:numPr>
          <w:ilvl w:val="0"/>
          <w:numId w:val="2"/>
        </w:numPr>
        <w:jc w:val="both"/>
        <w:rPr>
          <w:rFonts w:ascii="Trebuchet MS" w:hAnsi="Trebuchet MS"/>
          <w:b/>
          <w:sz w:val="22"/>
          <w:szCs w:val="22"/>
        </w:rPr>
      </w:pPr>
      <w:r w:rsidRPr="004962D3">
        <w:rPr>
          <w:rFonts w:ascii="Trebuchet MS" w:hAnsi="Trebuchet MS"/>
          <w:b/>
          <w:sz w:val="22"/>
          <w:szCs w:val="22"/>
        </w:rPr>
        <w:t>pensii internaţionale;</w:t>
      </w:r>
    </w:p>
    <w:p w:rsidR="004962D3" w:rsidRPr="004962D3" w:rsidRDefault="004962D3" w:rsidP="004962D3">
      <w:pPr>
        <w:numPr>
          <w:ilvl w:val="0"/>
          <w:numId w:val="2"/>
        </w:numPr>
        <w:jc w:val="both"/>
        <w:rPr>
          <w:rFonts w:ascii="Trebuchet MS" w:hAnsi="Trebuchet MS"/>
          <w:b/>
          <w:sz w:val="22"/>
          <w:szCs w:val="22"/>
        </w:rPr>
      </w:pPr>
      <w:r w:rsidRPr="004962D3">
        <w:rPr>
          <w:rFonts w:ascii="Trebuchet MS" w:hAnsi="Trebuchet MS"/>
          <w:b/>
          <w:sz w:val="22"/>
          <w:szCs w:val="22"/>
        </w:rPr>
        <w:t>plăţi prestaţii.</w:t>
      </w:r>
    </w:p>
    <w:p w:rsidR="004962D3" w:rsidRPr="004962D3" w:rsidRDefault="004962D3" w:rsidP="004962D3">
      <w:pPr>
        <w:jc w:val="both"/>
        <w:rPr>
          <w:rFonts w:ascii="Trebuchet MS" w:hAnsi="Trebuchet MS"/>
          <w:sz w:val="22"/>
          <w:szCs w:val="22"/>
        </w:rPr>
      </w:pPr>
      <w:r w:rsidRPr="004962D3">
        <w:rPr>
          <w:rFonts w:ascii="Trebuchet MS" w:hAnsi="Trebuchet MS"/>
          <w:sz w:val="22"/>
          <w:szCs w:val="22"/>
        </w:rPr>
        <w:t xml:space="preserve">in ceea ce priveste activitatea de stabilire,  evidenţă şi plată a pensiilor,  precum şi a altor drepturi de asigurări sociale,  prin preluarea şi soluţionarea,  în conditiile legii,  a dosarelor de pensionare,  </w:t>
      </w:r>
      <w:r w:rsidRPr="004962D3">
        <w:rPr>
          <w:rFonts w:ascii="Trebuchet MS" w:hAnsi="Trebuchet MS"/>
          <w:sz w:val="22"/>
          <w:szCs w:val="22"/>
        </w:rPr>
        <w:lastRenderedPageBreak/>
        <w:t xml:space="preserve">verificarea acestora şi emiterea,  în termenul prevăzut de lege,  a deciziilor de admitere sau respingere a cererilor de pensionare; </w:t>
      </w:r>
    </w:p>
    <w:p w:rsidR="004962D3" w:rsidRDefault="004962D3" w:rsidP="004962D3">
      <w:pPr>
        <w:jc w:val="both"/>
        <w:rPr>
          <w:rFonts w:ascii="Trebuchet MS" w:hAnsi="Trebuchet MS"/>
          <w:b/>
          <w:sz w:val="22"/>
          <w:szCs w:val="22"/>
        </w:rPr>
      </w:pPr>
    </w:p>
    <w:p w:rsidR="004962D3" w:rsidRPr="004962D3" w:rsidRDefault="004962D3" w:rsidP="004962D3">
      <w:pPr>
        <w:jc w:val="both"/>
        <w:rPr>
          <w:rFonts w:ascii="Trebuchet MS" w:hAnsi="Trebuchet MS"/>
          <w:b/>
          <w:sz w:val="22"/>
          <w:szCs w:val="22"/>
        </w:rPr>
      </w:pPr>
    </w:p>
    <w:p w:rsidR="004962D3" w:rsidRPr="004962D3" w:rsidRDefault="004962D3" w:rsidP="004962D3">
      <w:pPr>
        <w:jc w:val="both"/>
        <w:rPr>
          <w:rFonts w:ascii="Trebuchet MS" w:hAnsi="Trebuchet MS"/>
          <w:b/>
          <w:sz w:val="22"/>
          <w:szCs w:val="22"/>
        </w:rPr>
      </w:pPr>
      <w:r w:rsidRPr="004962D3">
        <w:rPr>
          <w:rFonts w:ascii="Trebuchet MS" w:hAnsi="Trebuchet MS"/>
          <w:b/>
          <w:sz w:val="22"/>
          <w:szCs w:val="22"/>
        </w:rPr>
        <w:t xml:space="preserve">                              Activităţi specifice compartimentului stabiliri prestaţii  </w:t>
      </w:r>
    </w:p>
    <w:p w:rsidR="004962D3" w:rsidRPr="004962D3" w:rsidRDefault="004962D3" w:rsidP="004962D3">
      <w:pPr>
        <w:jc w:val="both"/>
        <w:rPr>
          <w:rFonts w:ascii="Trebuchet MS" w:hAnsi="Trebuchet MS"/>
          <w:b/>
          <w:sz w:val="22"/>
          <w:szCs w:val="22"/>
        </w:rPr>
      </w:pPr>
    </w:p>
    <w:p w:rsidR="004962D3" w:rsidRPr="004962D3" w:rsidRDefault="004962D3" w:rsidP="004962D3">
      <w:pPr>
        <w:autoSpaceDE w:val="0"/>
        <w:autoSpaceDN w:val="0"/>
        <w:adjustRightInd w:val="0"/>
        <w:ind w:firstLine="708"/>
        <w:jc w:val="both"/>
        <w:rPr>
          <w:rFonts w:ascii="Trebuchet MS" w:hAnsi="Trebuchet MS"/>
          <w:sz w:val="22"/>
          <w:szCs w:val="22"/>
          <w:lang w:val="it-IT"/>
        </w:rPr>
      </w:pPr>
      <w:r w:rsidRPr="004962D3">
        <w:rPr>
          <w:rFonts w:ascii="Trebuchet MS" w:hAnsi="Trebuchet MS"/>
          <w:sz w:val="22"/>
          <w:szCs w:val="22"/>
        </w:rPr>
        <w:t>Compartimentul stabiliri  prestaţii din cadrul Casei Judetene de Pensii Vrancea are</w:t>
      </w:r>
      <w:r w:rsidRPr="004962D3">
        <w:rPr>
          <w:rFonts w:ascii="Trebuchet MS" w:hAnsi="Trebuchet MS"/>
          <w:sz w:val="22"/>
          <w:szCs w:val="22"/>
          <w:lang w:val="it-IT"/>
        </w:rPr>
        <w:t xml:space="preserve"> ca  obiectiv principal  aplicarea prevederilor Legii nr. 263 din 20.12.2010 privind sistemul unitar de pensii publice,  coroborate cu Normele de aplicare a legii aprobate prin H.G. nr. 257 din 28.03.2011,  cu modificarile şi completările ulterioare referitoare la:</w:t>
      </w:r>
    </w:p>
    <w:p w:rsidR="004962D3" w:rsidRPr="004962D3" w:rsidRDefault="004962D3" w:rsidP="004962D3">
      <w:pPr>
        <w:pStyle w:val="ListParagraph"/>
        <w:numPr>
          <w:ilvl w:val="0"/>
          <w:numId w:val="4"/>
        </w:numPr>
        <w:autoSpaceDE w:val="0"/>
        <w:autoSpaceDN w:val="0"/>
        <w:adjustRightInd w:val="0"/>
        <w:ind w:firstLine="720"/>
        <w:jc w:val="both"/>
        <w:rPr>
          <w:rFonts w:ascii="Trebuchet MS" w:hAnsi="Trebuchet MS"/>
          <w:sz w:val="22"/>
          <w:szCs w:val="22"/>
          <w:lang w:val="it-IT"/>
        </w:rPr>
      </w:pPr>
      <w:r w:rsidRPr="004962D3">
        <w:rPr>
          <w:rFonts w:ascii="Trebuchet MS" w:hAnsi="Trebuchet MS"/>
          <w:sz w:val="22"/>
          <w:szCs w:val="22"/>
          <w:lang w:val="it-IT"/>
        </w:rPr>
        <w:t xml:space="preserve">primirea, înregistrarea şi soluţionarea cererilor de </w:t>
      </w:r>
      <w:r w:rsidRPr="004962D3">
        <w:rPr>
          <w:rFonts w:ascii="Trebuchet MS" w:hAnsi="Trebuchet MS"/>
          <w:b/>
          <w:sz w:val="22"/>
          <w:szCs w:val="22"/>
          <w:lang w:val="it-IT"/>
        </w:rPr>
        <w:t>înscrieri noi</w:t>
      </w:r>
      <w:r w:rsidRPr="004962D3">
        <w:rPr>
          <w:rFonts w:ascii="Trebuchet MS" w:hAnsi="Trebuchet MS"/>
          <w:sz w:val="22"/>
          <w:szCs w:val="22"/>
          <w:lang w:val="it-IT"/>
        </w:rPr>
        <w:t xml:space="preserve"> la pensie </w:t>
      </w:r>
      <w:r w:rsidRPr="00D22FB5">
        <w:rPr>
          <w:rFonts w:ascii="Trebuchet MS" w:hAnsi="Trebuchet MS"/>
          <w:sz w:val="22"/>
          <w:szCs w:val="22"/>
          <w:lang w:val="it-IT"/>
        </w:rPr>
        <w:t>pentru următoarele categorii: pensie pentru limită de varsta,  pensie anticipată,  pensie anticipată parţială,  pensie de invaliditate şi pensie de urmaş;</w:t>
      </w:r>
    </w:p>
    <w:p w:rsidR="004962D3" w:rsidRPr="004962D3" w:rsidRDefault="004962D3" w:rsidP="004962D3">
      <w:pPr>
        <w:pStyle w:val="ListParagraph"/>
        <w:numPr>
          <w:ilvl w:val="0"/>
          <w:numId w:val="4"/>
        </w:numPr>
        <w:autoSpaceDE w:val="0"/>
        <w:autoSpaceDN w:val="0"/>
        <w:adjustRightInd w:val="0"/>
        <w:ind w:firstLine="720"/>
        <w:jc w:val="both"/>
        <w:rPr>
          <w:rFonts w:ascii="Trebuchet MS" w:hAnsi="Trebuchet MS"/>
          <w:sz w:val="22"/>
          <w:szCs w:val="22"/>
        </w:rPr>
      </w:pPr>
      <w:r w:rsidRPr="004962D3">
        <w:rPr>
          <w:rFonts w:ascii="Trebuchet MS" w:hAnsi="Trebuchet MS"/>
          <w:sz w:val="22"/>
          <w:szCs w:val="22"/>
        </w:rPr>
        <w:t>p</w:t>
      </w:r>
      <w:r w:rsidRPr="004962D3">
        <w:rPr>
          <w:rFonts w:ascii="Trebuchet MS" w:hAnsi="Trebuchet MS"/>
          <w:sz w:val="22"/>
          <w:szCs w:val="22"/>
          <w:lang w:val="it-IT"/>
        </w:rPr>
        <w:t>rimirea, înregistrarea şi soluţionarea c</w:t>
      </w:r>
      <w:r w:rsidRPr="004962D3">
        <w:rPr>
          <w:rFonts w:ascii="Trebuchet MS" w:hAnsi="Trebuchet MS"/>
          <w:sz w:val="22"/>
          <w:szCs w:val="22"/>
        </w:rPr>
        <w:t xml:space="preserve">ererilor de </w:t>
      </w:r>
      <w:r w:rsidRPr="004962D3">
        <w:rPr>
          <w:rFonts w:ascii="Trebuchet MS" w:hAnsi="Trebuchet MS"/>
          <w:b/>
          <w:sz w:val="22"/>
          <w:szCs w:val="22"/>
        </w:rPr>
        <w:t>recalculare</w:t>
      </w:r>
      <w:r w:rsidRPr="004962D3">
        <w:rPr>
          <w:rFonts w:ascii="Trebuchet MS" w:hAnsi="Trebuchet MS"/>
          <w:sz w:val="22"/>
          <w:szCs w:val="22"/>
        </w:rPr>
        <w:t xml:space="preserve"> ori de </w:t>
      </w:r>
      <w:r w:rsidRPr="004962D3">
        <w:rPr>
          <w:rFonts w:ascii="Trebuchet MS" w:hAnsi="Trebuchet MS"/>
          <w:b/>
          <w:sz w:val="22"/>
          <w:szCs w:val="22"/>
        </w:rPr>
        <w:t>revizuire</w:t>
      </w:r>
      <w:r w:rsidRPr="004962D3">
        <w:rPr>
          <w:rFonts w:ascii="Trebuchet MS" w:hAnsi="Trebuchet MS"/>
          <w:sz w:val="22"/>
          <w:szCs w:val="22"/>
        </w:rPr>
        <w:t xml:space="preserve"> a drepturilor de pensie,  în condiţiile prevăzute de lege: recalculări prin adăugarea de stagii de cotizare realizate după pensionare, </w:t>
      </w:r>
      <w:r w:rsidRPr="004962D3">
        <w:rPr>
          <w:rFonts w:ascii="Trebuchet MS" w:hAnsi="Trebuchet MS"/>
          <w:b/>
          <w:sz w:val="22"/>
          <w:szCs w:val="22"/>
        </w:rPr>
        <w:t xml:space="preserve">treceri din oficiu </w:t>
      </w:r>
      <w:r w:rsidRPr="004962D3">
        <w:rPr>
          <w:rFonts w:ascii="Trebuchet MS" w:hAnsi="Trebuchet MS"/>
          <w:sz w:val="22"/>
          <w:szCs w:val="22"/>
        </w:rPr>
        <w:t>de la pensie de invaliditate, anticipata sau anticipata partiala la pensie pentru limită de vârstă,  schimbări de grad de invaliditate,  modificări numar de urmaşi,  revizuiri din oficiu ale drepturilor de pensie,  etc;</w:t>
      </w:r>
    </w:p>
    <w:p w:rsidR="004962D3" w:rsidRPr="004962D3" w:rsidRDefault="004962D3" w:rsidP="004962D3">
      <w:pPr>
        <w:pStyle w:val="ListParagraph"/>
        <w:numPr>
          <w:ilvl w:val="0"/>
          <w:numId w:val="4"/>
        </w:numPr>
        <w:autoSpaceDE w:val="0"/>
        <w:autoSpaceDN w:val="0"/>
        <w:adjustRightInd w:val="0"/>
        <w:ind w:firstLine="720"/>
        <w:jc w:val="both"/>
        <w:rPr>
          <w:rFonts w:ascii="Trebuchet MS" w:hAnsi="Trebuchet MS"/>
          <w:sz w:val="22"/>
          <w:szCs w:val="22"/>
          <w:lang w:val="it-IT"/>
        </w:rPr>
      </w:pPr>
      <w:r w:rsidRPr="004962D3">
        <w:rPr>
          <w:rFonts w:ascii="Trebuchet MS" w:hAnsi="Trebuchet MS"/>
          <w:sz w:val="22"/>
          <w:szCs w:val="22"/>
          <w:lang w:val="it-IT"/>
        </w:rPr>
        <w:t xml:space="preserve">primirea, înregistrarea şi soluţionarea </w:t>
      </w:r>
      <w:r w:rsidRPr="004962D3">
        <w:rPr>
          <w:rFonts w:ascii="Trebuchet MS" w:hAnsi="Trebuchet MS"/>
          <w:sz w:val="22"/>
          <w:szCs w:val="22"/>
        </w:rPr>
        <w:t xml:space="preserve">cererilor de </w:t>
      </w:r>
      <w:r w:rsidRPr="004962D3">
        <w:rPr>
          <w:rFonts w:ascii="Trebuchet MS" w:hAnsi="Trebuchet MS"/>
          <w:b/>
          <w:sz w:val="22"/>
          <w:szCs w:val="22"/>
        </w:rPr>
        <w:t>acordarea pensiilor  de serviciu</w:t>
      </w:r>
      <w:r w:rsidRPr="004962D3">
        <w:rPr>
          <w:rFonts w:ascii="Trebuchet MS" w:hAnsi="Trebuchet MS"/>
          <w:sz w:val="22"/>
          <w:szCs w:val="22"/>
        </w:rPr>
        <w:t>, precum şi actualizarea acestora cu respectarea actelor normative din domeniu;</w:t>
      </w:r>
    </w:p>
    <w:p w:rsidR="004962D3" w:rsidRPr="004962D3" w:rsidRDefault="004962D3" w:rsidP="004962D3">
      <w:pPr>
        <w:pStyle w:val="ListParagraph"/>
        <w:numPr>
          <w:ilvl w:val="0"/>
          <w:numId w:val="4"/>
        </w:numPr>
        <w:autoSpaceDE w:val="0"/>
        <w:autoSpaceDN w:val="0"/>
        <w:adjustRightInd w:val="0"/>
        <w:ind w:firstLine="720"/>
        <w:jc w:val="both"/>
        <w:rPr>
          <w:rFonts w:ascii="Trebuchet MS" w:hAnsi="Trebuchet MS"/>
          <w:sz w:val="22"/>
          <w:szCs w:val="22"/>
          <w:lang w:val="it-IT"/>
        </w:rPr>
      </w:pPr>
      <w:r w:rsidRPr="004962D3">
        <w:rPr>
          <w:rFonts w:ascii="Trebuchet MS" w:hAnsi="Trebuchet MS"/>
          <w:sz w:val="22"/>
          <w:szCs w:val="22"/>
          <w:lang w:val="it-IT"/>
        </w:rPr>
        <w:t xml:space="preserve"> primirea, înregistrarea şi soluţionarea cererilor de </w:t>
      </w:r>
      <w:r w:rsidRPr="004962D3">
        <w:rPr>
          <w:rFonts w:ascii="Trebuchet MS" w:hAnsi="Trebuchet MS"/>
          <w:b/>
          <w:sz w:val="22"/>
          <w:szCs w:val="22"/>
          <w:lang w:val="it-IT"/>
        </w:rPr>
        <w:t>acordarea  indemnizatiilor,  ajutoarelor lunare</w:t>
      </w:r>
      <w:r w:rsidRPr="004962D3">
        <w:rPr>
          <w:rFonts w:ascii="Trebuchet MS" w:hAnsi="Trebuchet MS"/>
          <w:sz w:val="22"/>
          <w:szCs w:val="22"/>
          <w:lang w:val="it-IT"/>
        </w:rPr>
        <w:t xml:space="preserve"> sau a altor </w:t>
      </w:r>
      <w:r w:rsidRPr="004962D3">
        <w:rPr>
          <w:rFonts w:ascii="Trebuchet MS" w:hAnsi="Trebuchet MS"/>
          <w:b/>
          <w:sz w:val="22"/>
          <w:szCs w:val="22"/>
          <w:lang w:val="it-IT"/>
        </w:rPr>
        <w:t>drepturi</w:t>
      </w:r>
      <w:r w:rsidRPr="004962D3">
        <w:rPr>
          <w:rFonts w:ascii="Trebuchet MS" w:hAnsi="Trebuchet MS"/>
          <w:sz w:val="22"/>
          <w:szCs w:val="22"/>
          <w:lang w:val="it-IT"/>
        </w:rPr>
        <w:t xml:space="preserve"> prevăzute  prin alte reglementării cu caracter special:</w:t>
      </w:r>
    </w:p>
    <w:p w:rsidR="004962D3" w:rsidRPr="004962D3" w:rsidRDefault="004962D3" w:rsidP="004962D3">
      <w:pPr>
        <w:pStyle w:val="ListParagraph"/>
        <w:numPr>
          <w:ilvl w:val="0"/>
          <w:numId w:val="4"/>
        </w:numPr>
        <w:autoSpaceDE w:val="0"/>
        <w:autoSpaceDN w:val="0"/>
        <w:adjustRightInd w:val="0"/>
        <w:ind w:firstLine="720"/>
        <w:jc w:val="both"/>
        <w:rPr>
          <w:rFonts w:ascii="Trebuchet MS" w:hAnsi="Trebuchet MS"/>
          <w:sz w:val="22"/>
          <w:szCs w:val="22"/>
        </w:rPr>
      </w:pPr>
      <w:r w:rsidRPr="004962D3">
        <w:rPr>
          <w:rFonts w:ascii="Trebuchet MS" w:hAnsi="Trebuchet MS"/>
          <w:sz w:val="22"/>
          <w:szCs w:val="22"/>
          <w:lang w:val="it-IT"/>
        </w:rPr>
        <w:t xml:space="preserve">Identificarea, in colaborare cu serviciul plati prestatii din cadrul directiei precum si a celorlalte compartimente din cadrul institutiei, </w:t>
      </w:r>
      <w:r w:rsidRPr="004962D3">
        <w:rPr>
          <w:rFonts w:ascii="Trebuchet MS" w:hAnsi="Trebuchet MS"/>
          <w:b/>
          <w:sz w:val="22"/>
          <w:szCs w:val="22"/>
          <w:lang w:val="it-IT"/>
        </w:rPr>
        <w:t xml:space="preserve">a situatiilor de incompatibilitate </w:t>
      </w:r>
      <w:r w:rsidRPr="004962D3">
        <w:rPr>
          <w:rFonts w:ascii="Trebuchet MS" w:hAnsi="Trebuchet MS"/>
          <w:sz w:val="22"/>
          <w:szCs w:val="22"/>
          <w:lang w:val="it-IT"/>
        </w:rPr>
        <w:t xml:space="preserve">dintre calitatea de pensionar si cea de persoana care realizeza venituri din activitati profesionale, situatii prevazute atat prin Legea nr. 263/2010 privind sistemul unitar public de pensii cat si de alte acte normative in vigoare (expl. Legea nr. </w:t>
      </w:r>
      <w:r w:rsidRPr="004962D3">
        <w:rPr>
          <w:rFonts w:ascii="Trebuchet MS" w:hAnsi="Trebuchet MS"/>
          <w:bCs/>
          <w:sz w:val="22"/>
          <w:szCs w:val="22"/>
        </w:rPr>
        <w:t>329/2009, Legea nr. 341/2004, Legea nr. 95/2006 etc.) asa cum au fost modificate si completate;</w:t>
      </w:r>
    </w:p>
    <w:p w:rsidR="004962D3" w:rsidRPr="004962D3" w:rsidRDefault="004962D3" w:rsidP="004962D3">
      <w:pPr>
        <w:pStyle w:val="ListParagraph"/>
        <w:numPr>
          <w:ilvl w:val="0"/>
          <w:numId w:val="4"/>
        </w:numPr>
        <w:autoSpaceDE w:val="0"/>
        <w:autoSpaceDN w:val="0"/>
        <w:adjustRightInd w:val="0"/>
        <w:ind w:firstLine="720"/>
        <w:jc w:val="both"/>
        <w:rPr>
          <w:rFonts w:ascii="Trebuchet MS" w:hAnsi="Trebuchet MS"/>
          <w:sz w:val="22"/>
          <w:szCs w:val="22"/>
        </w:rPr>
      </w:pPr>
      <w:r w:rsidRPr="004962D3">
        <w:rPr>
          <w:rFonts w:ascii="Trebuchet MS" w:hAnsi="Trebuchet MS"/>
          <w:bCs/>
          <w:sz w:val="22"/>
          <w:szCs w:val="22"/>
        </w:rPr>
        <w:t xml:space="preserve">Ducerea la indeplinire a </w:t>
      </w:r>
      <w:r w:rsidRPr="004962D3">
        <w:rPr>
          <w:rFonts w:ascii="Trebuchet MS" w:hAnsi="Trebuchet MS"/>
          <w:b/>
          <w:bCs/>
          <w:sz w:val="22"/>
          <w:szCs w:val="22"/>
        </w:rPr>
        <w:t>masurilor dispuse</w:t>
      </w:r>
      <w:r w:rsidRPr="004962D3">
        <w:rPr>
          <w:rFonts w:ascii="Trebuchet MS" w:hAnsi="Trebuchet MS"/>
          <w:bCs/>
          <w:sz w:val="22"/>
          <w:szCs w:val="22"/>
        </w:rPr>
        <w:t xml:space="preserve"> prin actele de control incheiate cu ocazia verificarilor periodice efectuate atat de catre inspectorii din cadrul corpului de control al C.N.P.P. cat si de catre cei ai Curtii de Conturi a Romaniei – Camera de conturi Vrancea.</w:t>
      </w:r>
    </w:p>
    <w:p w:rsidR="004962D3" w:rsidRPr="004962D3" w:rsidRDefault="004962D3" w:rsidP="004962D3">
      <w:pPr>
        <w:autoSpaceDE w:val="0"/>
        <w:autoSpaceDN w:val="0"/>
        <w:adjustRightInd w:val="0"/>
        <w:ind w:firstLine="708"/>
        <w:jc w:val="both"/>
        <w:rPr>
          <w:rFonts w:ascii="Trebuchet MS" w:hAnsi="Trebuchet MS"/>
          <w:sz w:val="22"/>
          <w:szCs w:val="22"/>
        </w:rPr>
      </w:pPr>
    </w:p>
    <w:p w:rsidR="004962D3" w:rsidRPr="004962D3" w:rsidRDefault="004962D3" w:rsidP="004962D3">
      <w:pPr>
        <w:autoSpaceDE w:val="0"/>
        <w:autoSpaceDN w:val="0"/>
        <w:adjustRightInd w:val="0"/>
        <w:jc w:val="both"/>
        <w:rPr>
          <w:rFonts w:ascii="Trebuchet MS" w:hAnsi="Trebuchet MS"/>
          <w:sz w:val="22"/>
          <w:szCs w:val="22"/>
        </w:rPr>
      </w:pPr>
    </w:p>
    <w:p w:rsidR="004962D3" w:rsidRPr="004962D3" w:rsidRDefault="004962D3" w:rsidP="004962D3">
      <w:pPr>
        <w:pStyle w:val="Heading1"/>
        <w:autoSpaceDE w:val="0"/>
        <w:autoSpaceDN w:val="0"/>
        <w:adjustRightInd w:val="0"/>
        <w:spacing w:before="0" w:after="0"/>
        <w:jc w:val="center"/>
        <w:rPr>
          <w:rFonts w:ascii="Trebuchet MS" w:hAnsi="Trebuchet MS"/>
          <w:bCs w:val="0"/>
          <w:sz w:val="22"/>
          <w:szCs w:val="22"/>
        </w:rPr>
      </w:pPr>
      <w:r w:rsidRPr="004962D3">
        <w:rPr>
          <w:rFonts w:ascii="Trebuchet MS" w:hAnsi="Trebuchet MS"/>
          <w:bCs w:val="0"/>
          <w:sz w:val="22"/>
          <w:szCs w:val="22"/>
        </w:rPr>
        <w:t>Statistica cererilor de înscriere la pensie şi a cererilor de recalculare</w:t>
      </w:r>
    </w:p>
    <w:p w:rsidR="004962D3" w:rsidRDefault="004962D3" w:rsidP="004962D3">
      <w:pPr>
        <w:pStyle w:val="Heading1"/>
        <w:autoSpaceDE w:val="0"/>
        <w:autoSpaceDN w:val="0"/>
        <w:adjustRightInd w:val="0"/>
        <w:spacing w:before="0" w:after="0"/>
        <w:jc w:val="both"/>
        <w:rPr>
          <w:rFonts w:ascii="Trebuchet MS" w:hAnsi="Trebuchet MS"/>
          <w:bCs w:val="0"/>
          <w:sz w:val="22"/>
          <w:szCs w:val="22"/>
        </w:rPr>
      </w:pPr>
    </w:p>
    <w:p w:rsidR="004962D3" w:rsidRPr="004962D3" w:rsidRDefault="004962D3" w:rsidP="004962D3">
      <w:pPr>
        <w:jc w:val="both"/>
        <w:rPr>
          <w:rFonts w:ascii="Trebuchet MS" w:hAnsi="Trebuchet MS"/>
          <w:sz w:val="22"/>
          <w:szCs w:val="22"/>
        </w:rPr>
      </w:pPr>
      <w:r w:rsidRPr="004962D3">
        <w:rPr>
          <w:rFonts w:ascii="Trebuchet MS" w:hAnsi="Trebuchet MS"/>
          <w:sz w:val="22"/>
          <w:szCs w:val="22"/>
        </w:rPr>
        <w:tab/>
        <w:t xml:space="preserve">Având în vedere că </w:t>
      </w:r>
      <w:r w:rsidRPr="004962D3">
        <w:rPr>
          <w:rFonts w:ascii="Trebuchet MS" w:hAnsi="Trebuchet MS"/>
          <w:b/>
          <w:sz w:val="22"/>
          <w:szCs w:val="22"/>
        </w:rPr>
        <w:t xml:space="preserve">pensia </w:t>
      </w:r>
      <w:r w:rsidRPr="004962D3">
        <w:rPr>
          <w:rFonts w:ascii="Trebuchet MS" w:hAnsi="Trebuchet MS"/>
          <w:sz w:val="22"/>
          <w:szCs w:val="22"/>
        </w:rPr>
        <w:t xml:space="preserve">constitue cea mai importantă prestaţie de asigurări sociale acordată în cadrul sistemului public de pensii  vom analiza în primul rând evolutia </w:t>
      </w:r>
      <w:r w:rsidRPr="004962D3">
        <w:rPr>
          <w:rFonts w:ascii="Trebuchet MS" w:hAnsi="Trebuchet MS"/>
          <w:b/>
          <w:sz w:val="22"/>
          <w:szCs w:val="22"/>
        </w:rPr>
        <w:t>inscrierilor noi</w:t>
      </w:r>
      <w:r w:rsidRPr="004962D3">
        <w:rPr>
          <w:rFonts w:ascii="Trebuchet MS" w:hAnsi="Trebuchet MS"/>
          <w:sz w:val="22"/>
          <w:szCs w:val="22"/>
        </w:rPr>
        <w:t xml:space="preserve"> la pensie şi a </w:t>
      </w:r>
      <w:r w:rsidRPr="004962D3">
        <w:rPr>
          <w:rFonts w:ascii="Trebuchet MS" w:hAnsi="Trebuchet MS"/>
          <w:b/>
          <w:sz w:val="22"/>
          <w:szCs w:val="22"/>
        </w:rPr>
        <w:t>modificarilor de drepturi</w:t>
      </w:r>
      <w:r w:rsidRPr="004962D3">
        <w:rPr>
          <w:rFonts w:ascii="Trebuchet MS" w:hAnsi="Trebuchet MS"/>
          <w:sz w:val="22"/>
          <w:szCs w:val="22"/>
        </w:rPr>
        <w:t xml:space="preserve"> în anul 2018, pe categorii de pensii, urmând să prezentăm ulterior şi evolutia celorlaltor activităţi specifice.</w:t>
      </w:r>
    </w:p>
    <w:p w:rsidR="004962D3" w:rsidRPr="004962D3" w:rsidRDefault="004962D3" w:rsidP="004962D3">
      <w:pPr>
        <w:jc w:val="both"/>
        <w:rPr>
          <w:rFonts w:ascii="Trebuchet MS" w:hAnsi="Trebuchet MS"/>
          <w:sz w:val="22"/>
          <w:szCs w:val="22"/>
        </w:rPr>
      </w:pPr>
    </w:p>
    <w:tbl>
      <w:tblPr>
        <w:tblW w:w="8500" w:type="dxa"/>
        <w:tblInd w:w="108" w:type="dxa"/>
        <w:tblLook w:val="04A0"/>
      </w:tblPr>
      <w:tblGrid>
        <w:gridCol w:w="2579"/>
        <w:gridCol w:w="1832"/>
        <w:gridCol w:w="2258"/>
        <w:gridCol w:w="1831"/>
      </w:tblGrid>
      <w:tr w:rsidR="004962D3" w:rsidRPr="004962D3" w:rsidTr="002C59EA">
        <w:trPr>
          <w:trHeight w:val="615"/>
        </w:trPr>
        <w:tc>
          <w:tcPr>
            <w:tcW w:w="8500" w:type="dxa"/>
            <w:gridSpan w:val="4"/>
            <w:tcBorders>
              <w:top w:val="nil"/>
              <w:left w:val="nil"/>
              <w:bottom w:val="nil"/>
              <w:right w:val="nil"/>
            </w:tcBorders>
            <w:shd w:val="clear" w:color="auto" w:fill="auto"/>
            <w:vAlign w:val="bottom"/>
            <w:hideMark/>
          </w:tcPr>
          <w:p w:rsidR="004962D3" w:rsidRDefault="004962D3" w:rsidP="002C59EA">
            <w:pPr>
              <w:jc w:val="center"/>
              <w:rPr>
                <w:rFonts w:ascii="Trebuchet MS" w:hAnsi="Trebuchet MS"/>
                <w:color w:val="000000"/>
              </w:rPr>
            </w:pPr>
          </w:p>
          <w:p w:rsidR="004962D3" w:rsidRDefault="004962D3" w:rsidP="002C59EA">
            <w:pPr>
              <w:jc w:val="center"/>
              <w:rPr>
                <w:rFonts w:ascii="Trebuchet MS" w:hAnsi="Trebuchet MS"/>
                <w:color w:val="000000"/>
              </w:rPr>
            </w:pPr>
          </w:p>
          <w:p w:rsidR="002C59EA" w:rsidRDefault="002C59EA" w:rsidP="002C59EA">
            <w:pPr>
              <w:jc w:val="center"/>
              <w:rPr>
                <w:rFonts w:ascii="Trebuchet MS" w:hAnsi="Trebuchet MS"/>
                <w:color w:val="000000"/>
              </w:rPr>
            </w:pPr>
          </w:p>
          <w:p w:rsidR="00EE7340" w:rsidRDefault="00EE7340" w:rsidP="002C59EA">
            <w:pPr>
              <w:jc w:val="center"/>
              <w:rPr>
                <w:rFonts w:ascii="Trebuchet MS" w:hAnsi="Trebuchet MS"/>
                <w:color w:val="000000"/>
              </w:rPr>
            </w:pPr>
          </w:p>
          <w:p w:rsidR="002C59EA" w:rsidRDefault="002C59EA" w:rsidP="002C59EA">
            <w:pPr>
              <w:jc w:val="center"/>
              <w:rPr>
                <w:rFonts w:ascii="Trebuchet MS" w:hAnsi="Trebuchet MS"/>
                <w:color w:val="000000"/>
              </w:rPr>
            </w:pPr>
          </w:p>
          <w:p w:rsidR="004962D3" w:rsidRDefault="004962D3" w:rsidP="004962D3">
            <w:pPr>
              <w:rPr>
                <w:rFonts w:ascii="Trebuchet MS" w:hAnsi="Trebuchet MS"/>
                <w:color w:val="000000"/>
              </w:rPr>
            </w:pPr>
          </w:p>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lastRenderedPageBreak/>
              <w:t>Cereri de pensie depuse si solutionate in temeiul Lg.263/2010 si a altor drepturi prevazute de legi special în perioada de referinţă:</w:t>
            </w:r>
          </w:p>
        </w:tc>
      </w:tr>
      <w:tr w:rsidR="004962D3" w:rsidRPr="004962D3" w:rsidTr="002C59EA">
        <w:trPr>
          <w:trHeight w:val="315"/>
        </w:trPr>
        <w:tc>
          <w:tcPr>
            <w:tcW w:w="2579" w:type="dxa"/>
            <w:tcBorders>
              <w:top w:val="nil"/>
              <w:left w:val="nil"/>
              <w:bottom w:val="nil"/>
              <w:right w:val="nil"/>
            </w:tcBorders>
            <w:shd w:val="clear" w:color="auto" w:fill="auto"/>
            <w:noWrap/>
            <w:vAlign w:val="center"/>
            <w:hideMark/>
          </w:tcPr>
          <w:p w:rsidR="004962D3" w:rsidRPr="004962D3" w:rsidRDefault="004962D3" w:rsidP="002C59EA">
            <w:pPr>
              <w:jc w:val="center"/>
              <w:rPr>
                <w:rFonts w:ascii="Trebuchet MS" w:hAnsi="Trebuchet MS"/>
                <w:color w:val="000000"/>
              </w:rPr>
            </w:pPr>
          </w:p>
        </w:tc>
        <w:tc>
          <w:tcPr>
            <w:tcW w:w="1832" w:type="dxa"/>
            <w:tcBorders>
              <w:top w:val="nil"/>
              <w:left w:val="nil"/>
              <w:bottom w:val="nil"/>
              <w:right w:val="nil"/>
            </w:tcBorders>
            <w:shd w:val="clear" w:color="auto" w:fill="auto"/>
            <w:noWrap/>
            <w:vAlign w:val="center"/>
            <w:hideMark/>
          </w:tcPr>
          <w:p w:rsidR="004962D3" w:rsidRPr="004962D3" w:rsidRDefault="004962D3" w:rsidP="002C59EA">
            <w:pPr>
              <w:jc w:val="center"/>
              <w:rPr>
                <w:rFonts w:ascii="Trebuchet MS" w:hAnsi="Trebuchet MS"/>
                <w:color w:val="000000"/>
              </w:rPr>
            </w:pPr>
          </w:p>
        </w:tc>
        <w:tc>
          <w:tcPr>
            <w:tcW w:w="2258" w:type="dxa"/>
            <w:tcBorders>
              <w:top w:val="nil"/>
              <w:left w:val="nil"/>
              <w:bottom w:val="nil"/>
              <w:right w:val="nil"/>
            </w:tcBorders>
            <w:shd w:val="clear" w:color="auto" w:fill="auto"/>
            <w:noWrap/>
            <w:vAlign w:val="center"/>
            <w:hideMark/>
          </w:tcPr>
          <w:p w:rsidR="004962D3" w:rsidRPr="004962D3" w:rsidRDefault="004962D3" w:rsidP="002C59EA">
            <w:pPr>
              <w:jc w:val="center"/>
              <w:rPr>
                <w:rFonts w:ascii="Trebuchet MS" w:hAnsi="Trebuchet MS"/>
                <w:color w:val="000000"/>
              </w:rPr>
            </w:pPr>
          </w:p>
        </w:tc>
        <w:tc>
          <w:tcPr>
            <w:tcW w:w="1831"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r>
      <w:tr w:rsidR="004962D3" w:rsidRPr="004962D3" w:rsidTr="002C59EA">
        <w:trPr>
          <w:trHeight w:val="315"/>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Tipul cererii</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Nr. cereri depuse</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Nr. cereri solutionate</w:t>
            </w:r>
          </w:p>
        </w:tc>
        <w:tc>
          <w:tcPr>
            <w:tcW w:w="183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Procent realizare</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Limita de varsta</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1,677</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1,583</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94.39%</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Pensie anticipata</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119</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114</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95.80%</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Pens. anticip. partiala</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525</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498</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94.86%</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Pensie de invaliditate</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1,035</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945</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91.30%</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Pensie de urmas</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642</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581</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90.50%</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Pensie de serviciu</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100.00%</w:t>
            </w:r>
          </w:p>
        </w:tc>
      </w:tr>
      <w:tr w:rsidR="004962D3" w:rsidRPr="004962D3" w:rsidTr="002C59EA">
        <w:trPr>
          <w:trHeight w:val="630"/>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Alte drepturi acordate prin legi speciale</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56</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48</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85.71%</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 xml:space="preserve">      Total cazuri noi</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4,065</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3,780</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92.99%</w:t>
            </w:r>
          </w:p>
        </w:tc>
      </w:tr>
      <w:tr w:rsidR="004962D3" w:rsidRPr="004962D3" w:rsidTr="002C59EA">
        <w:trPr>
          <w:trHeight w:val="142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 xml:space="preserve">Modificari drepturi </w:t>
            </w:r>
            <w:r w:rsidRPr="004962D3">
              <w:rPr>
                <w:rFonts w:ascii="Trebuchet MS" w:hAnsi="Trebuchet MS"/>
                <w:color w:val="000000"/>
                <w:sz w:val="22"/>
                <w:szCs w:val="22"/>
              </w:rPr>
              <w:t>(recalculari, revizuiri, suspendari, incetari, TLV, la cerere sau din oficiu)</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5,908</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5,442</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92.11%</w:t>
            </w:r>
          </w:p>
        </w:tc>
      </w:tr>
      <w:tr w:rsidR="004962D3" w:rsidRPr="004962D3" w:rsidTr="002C59EA">
        <w:trPr>
          <w:trHeight w:val="315"/>
        </w:trPr>
        <w:tc>
          <w:tcPr>
            <w:tcW w:w="257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TOTAL GENERAL</w:t>
            </w:r>
          </w:p>
        </w:tc>
        <w:tc>
          <w:tcPr>
            <w:tcW w:w="183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9,973</w:t>
            </w:r>
          </w:p>
        </w:tc>
        <w:tc>
          <w:tcPr>
            <w:tcW w:w="225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9,222</w:t>
            </w:r>
          </w:p>
        </w:tc>
        <w:tc>
          <w:tcPr>
            <w:tcW w:w="183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92.47%</w:t>
            </w:r>
          </w:p>
        </w:tc>
      </w:tr>
    </w:tbl>
    <w:p w:rsidR="004962D3" w:rsidRPr="004962D3" w:rsidRDefault="004962D3" w:rsidP="004962D3">
      <w:pPr>
        <w:jc w:val="both"/>
        <w:rPr>
          <w:rFonts w:ascii="Trebuchet MS" w:hAnsi="Trebuchet MS"/>
          <w:bCs/>
          <w:sz w:val="22"/>
          <w:szCs w:val="22"/>
        </w:rPr>
      </w:pPr>
    </w:p>
    <w:p w:rsidR="004962D3" w:rsidRPr="004962D3" w:rsidRDefault="004962D3" w:rsidP="004962D3">
      <w:pPr>
        <w:jc w:val="both"/>
        <w:rPr>
          <w:rFonts w:ascii="Trebuchet MS" w:hAnsi="Trebuchet MS"/>
          <w:bCs/>
          <w:sz w:val="22"/>
          <w:szCs w:val="22"/>
        </w:rPr>
      </w:pPr>
      <w:r w:rsidRPr="004962D3">
        <w:rPr>
          <w:rFonts w:ascii="Trebuchet MS" w:hAnsi="Trebuchet MS"/>
          <w:bCs/>
          <w:sz w:val="22"/>
          <w:szCs w:val="22"/>
        </w:rPr>
        <w:t xml:space="preserve">        Analizând datele privind solicitările de pensionare si/sau recalculare a drepturilor din anul 2018 comparativ cu cele solutionate,  se poate constata  realizarea obiectivului intr-un procent de </w:t>
      </w:r>
      <w:r w:rsidRPr="004962D3">
        <w:rPr>
          <w:rFonts w:ascii="Trebuchet MS" w:hAnsi="Trebuchet MS"/>
          <w:b/>
          <w:bCs/>
          <w:sz w:val="22"/>
          <w:szCs w:val="22"/>
        </w:rPr>
        <w:t>92, 47 %</w:t>
      </w:r>
      <w:r w:rsidRPr="004962D3">
        <w:rPr>
          <w:rFonts w:ascii="Trebuchet MS" w:hAnsi="Trebuchet MS"/>
          <w:bCs/>
          <w:sz w:val="22"/>
          <w:szCs w:val="22"/>
        </w:rPr>
        <w:t>,  diferenta pana la 100 % reprezentand dosarele aflate in lucru,  cu mentiunea ca acestea se incadreaza in termenul prevazut de lege pentru solutionare.</w:t>
      </w:r>
    </w:p>
    <w:p w:rsidR="004962D3" w:rsidRPr="004962D3" w:rsidRDefault="004962D3" w:rsidP="004962D3">
      <w:pPr>
        <w:ind w:firstLine="720"/>
        <w:jc w:val="both"/>
        <w:rPr>
          <w:rFonts w:ascii="Trebuchet MS" w:hAnsi="Trebuchet MS"/>
          <w:sz w:val="22"/>
          <w:szCs w:val="22"/>
        </w:rPr>
      </w:pPr>
      <w:r w:rsidRPr="004962D3">
        <w:rPr>
          <w:rFonts w:ascii="Trebuchet MS" w:hAnsi="Trebuchet MS"/>
          <w:bCs/>
          <w:sz w:val="22"/>
          <w:szCs w:val="22"/>
        </w:rPr>
        <w:t xml:space="preserve">Se impune a se face precizarea ca in cursul anului 2018 au fost solutionate si un numar de </w:t>
      </w:r>
      <w:r w:rsidRPr="004962D3">
        <w:rPr>
          <w:rFonts w:ascii="Trebuchet MS" w:hAnsi="Trebuchet MS"/>
          <w:b/>
          <w:bCs/>
          <w:sz w:val="22"/>
          <w:szCs w:val="22"/>
        </w:rPr>
        <w:t>1200 cereri inregistrate si nesolutionate pana la sfarsitul anului 2017</w:t>
      </w:r>
      <w:r w:rsidRPr="004962D3">
        <w:rPr>
          <w:rFonts w:ascii="Trebuchet MS" w:hAnsi="Trebuchet MS"/>
          <w:bCs/>
          <w:sz w:val="22"/>
          <w:szCs w:val="22"/>
        </w:rPr>
        <w:t>.</w:t>
      </w:r>
      <w:r w:rsidRPr="004962D3">
        <w:rPr>
          <w:rFonts w:ascii="Trebuchet MS" w:hAnsi="Trebuchet MS"/>
          <w:sz w:val="22"/>
          <w:szCs w:val="22"/>
        </w:rPr>
        <w:tab/>
      </w:r>
    </w:p>
    <w:p w:rsidR="004962D3" w:rsidRPr="004962D3" w:rsidRDefault="004962D3" w:rsidP="004962D3">
      <w:pPr>
        <w:ind w:firstLine="720"/>
        <w:jc w:val="both"/>
        <w:rPr>
          <w:rFonts w:ascii="Trebuchet MS" w:hAnsi="Trebuchet MS"/>
          <w:sz w:val="22"/>
          <w:szCs w:val="22"/>
        </w:rPr>
      </w:pPr>
    </w:p>
    <w:p w:rsidR="004962D3" w:rsidRPr="004962D3" w:rsidRDefault="004962D3" w:rsidP="004962D3">
      <w:pPr>
        <w:autoSpaceDE w:val="0"/>
        <w:autoSpaceDN w:val="0"/>
        <w:adjustRightInd w:val="0"/>
        <w:ind w:firstLine="720"/>
        <w:jc w:val="both"/>
        <w:rPr>
          <w:rFonts w:ascii="Trebuchet MS" w:hAnsi="Trebuchet MS"/>
          <w:bCs/>
          <w:sz w:val="22"/>
          <w:szCs w:val="22"/>
        </w:rPr>
      </w:pPr>
      <w:r w:rsidRPr="004962D3">
        <w:rPr>
          <w:rFonts w:ascii="Trebuchet MS" w:hAnsi="Trebuchet MS"/>
          <w:bCs/>
          <w:sz w:val="22"/>
          <w:szCs w:val="22"/>
        </w:rPr>
        <w:t>Dosarele de pensionare şi/sau documentele anexate cererilor au fost prelucrate conform atribuţiior specifice compartimentului,  prin introducerea în aplicaţiile informatice a tuturor datelor necesare stabilirii/modificării drepturilor şi materializate în decizii de admitere sau respingere.</w:t>
      </w:r>
    </w:p>
    <w:p w:rsidR="004962D3" w:rsidRPr="004962D3" w:rsidRDefault="004962D3" w:rsidP="004962D3">
      <w:pPr>
        <w:jc w:val="both"/>
        <w:rPr>
          <w:rFonts w:ascii="Trebuchet MS" w:hAnsi="Trebuchet MS"/>
          <w:bCs/>
          <w:sz w:val="22"/>
          <w:szCs w:val="22"/>
        </w:rPr>
      </w:pPr>
      <w:r w:rsidRPr="004962D3">
        <w:rPr>
          <w:rFonts w:ascii="Trebuchet MS" w:hAnsi="Trebuchet MS"/>
          <w:bCs/>
          <w:sz w:val="22"/>
          <w:szCs w:val="22"/>
        </w:rPr>
        <w:tab/>
        <w:t xml:space="preserve">Precizam ca </w:t>
      </w:r>
      <w:r w:rsidRPr="004962D3">
        <w:rPr>
          <w:rFonts w:ascii="Trebuchet MS" w:hAnsi="Trebuchet MS"/>
          <w:b/>
          <w:bCs/>
          <w:sz w:val="22"/>
          <w:szCs w:val="22"/>
        </w:rPr>
        <w:t>deciziile emise in toate cazurile solutionate au fost expediate prin posta cu confirmare de primire</w:t>
      </w:r>
      <w:r w:rsidRPr="004962D3">
        <w:rPr>
          <w:rFonts w:ascii="Trebuchet MS" w:hAnsi="Trebuchet MS"/>
          <w:bCs/>
          <w:sz w:val="22"/>
          <w:szCs w:val="22"/>
        </w:rPr>
        <w:t>,  cu exceptia cazurilor in care aceste decizii au fost solicitate de beneficiari direct la ghiseele instituitiei noastre,  situatie in care au fost inregistrati si au semnat de primire intr-un registru special.</w:t>
      </w:r>
    </w:p>
    <w:p w:rsidR="004962D3" w:rsidRPr="004962D3" w:rsidRDefault="004962D3" w:rsidP="004962D3">
      <w:pPr>
        <w:jc w:val="both"/>
        <w:rPr>
          <w:rFonts w:ascii="Trebuchet MS" w:hAnsi="Trebuchet MS"/>
          <w:bCs/>
          <w:sz w:val="22"/>
          <w:szCs w:val="22"/>
        </w:rPr>
      </w:pPr>
      <w:r w:rsidRPr="004962D3">
        <w:rPr>
          <w:rFonts w:ascii="Trebuchet MS" w:hAnsi="Trebuchet MS"/>
          <w:bCs/>
          <w:sz w:val="22"/>
          <w:szCs w:val="22"/>
        </w:rPr>
        <w:tab/>
        <w:t xml:space="preserve">Pe tipuri de cereri, comparativ cu anul 2017, se constata o scadere atat a cererilor de inscriere la pensie (cazuri noi) cat si a celor de modificari drepturi (recalculari, revizuiri, actualizari conform noilor prevederi legale etc.): </w:t>
      </w:r>
    </w:p>
    <w:p w:rsidR="004962D3" w:rsidRPr="004962D3" w:rsidRDefault="004962D3" w:rsidP="004962D3">
      <w:pPr>
        <w:jc w:val="both"/>
        <w:rPr>
          <w:rFonts w:ascii="Trebuchet MS" w:hAnsi="Trebuchet MS"/>
          <w:bCs/>
          <w:sz w:val="22"/>
          <w:szCs w:val="22"/>
        </w:rPr>
      </w:pPr>
    </w:p>
    <w:p w:rsidR="004962D3" w:rsidRPr="004962D3" w:rsidRDefault="004962D3" w:rsidP="004962D3">
      <w:pPr>
        <w:jc w:val="both"/>
        <w:rPr>
          <w:rFonts w:ascii="Trebuchet MS" w:hAnsi="Trebuchet MS"/>
          <w:bCs/>
          <w:sz w:val="22"/>
          <w:szCs w:val="22"/>
        </w:rPr>
      </w:pPr>
      <w:r w:rsidRPr="004962D3">
        <w:rPr>
          <w:rFonts w:ascii="Trebuchet MS" w:hAnsi="Trebuchet MS"/>
          <w:bCs/>
          <w:sz w:val="22"/>
          <w:szCs w:val="22"/>
        </w:rPr>
        <w:lastRenderedPageBreak/>
        <w:tab/>
      </w:r>
      <w:r w:rsidRPr="004962D3">
        <w:rPr>
          <w:rFonts w:ascii="Trebuchet MS" w:hAnsi="Trebuchet MS"/>
          <w:noProof/>
          <w:sz w:val="22"/>
          <w:szCs w:val="22"/>
        </w:rPr>
        <w:drawing>
          <wp:inline distT="0" distB="0" distL="0" distR="0">
            <wp:extent cx="5864860" cy="2956560"/>
            <wp:effectExtent l="19050" t="0" r="21590" b="0"/>
            <wp:docPr id="3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r w:rsidRPr="004962D3">
        <w:rPr>
          <w:rFonts w:ascii="Trebuchet MS" w:hAnsi="Trebuchet MS"/>
          <w:bCs/>
          <w:sz w:val="22"/>
          <w:szCs w:val="22"/>
        </w:rPr>
        <w:t>Din analiza comparativa a principalelor tipuri de prestatii solicitate la deschiderea drepturilor de pensii, cu acelasi an de referinta (2017), evolutia acestora este urmatoarea:</w:t>
      </w: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ind w:firstLine="720"/>
        <w:jc w:val="both"/>
        <w:rPr>
          <w:rFonts w:ascii="Trebuchet MS" w:hAnsi="Trebuchet MS"/>
          <w:noProof/>
          <w:sz w:val="22"/>
          <w:szCs w:val="22"/>
        </w:rPr>
      </w:pPr>
      <w:r w:rsidRPr="004962D3">
        <w:rPr>
          <w:rFonts w:ascii="Trebuchet MS" w:hAnsi="Trebuchet MS"/>
          <w:noProof/>
          <w:sz w:val="22"/>
          <w:szCs w:val="22"/>
        </w:rPr>
        <w:drawing>
          <wp:inline distT="0" distB="0" distL="0" distR="0">
            <wp:extent cx="5944362" cy="2936367"/>
            <wp:effectExtent l="12192" t="6096" r="6096" b="762"/>
            <wp:docPr id="3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ind w:firstLine="720"/>
        <w:jc w:val="both"/>
        <w:rPr>
          <w:rFonts w:ascii="Trebuchet MS" w:hAnsi="Trebuchet MS"/>
          <w:sz w:val="22"/>
          <w:szCs w:val="22"/>
        </w:rPr>
      </w:pPr>
      <w:r w:rsidRPr="004962D3">
        <w:rPr>
          <w:rFonts w:ascii="Trebuchet MS" w:hAnsi="Trebuchet MS"/>
          <w:sz w:val="22"/>
          <w:szCs w:val="22"/>
        </w:rPr>
        <w:t>Totodata au fost inregistrate (din oficiu sau la cererea beneficiarilor, dupa caz) si cereri privind modificarea unor drepturi de pensie in baza modificarilor si/sau completarilor aduse legislatiei specifice pensiilor publice, in speta in ceea ce priveste aplicarea prevederilor urmatoarelor acte normative:</w:t>
      </w:r>
    </w:p>
    <w:p w:rsidR="004962D3" w:rsidRPr="004962D3" w:rsidRDefault="004962D3" w:rsidP="004962D3">
      <w:pPr>
        <w:pStyle w:val="ListParagraph"/>
        <w:rPr>
          <w:rFonts w:ascii="Trebuchet MS" w:hAnsi="Trebuchet MS"/>
          <w:noProof/>
          <w:sz w:val="22"/>
          <w:szCs w:val="22"/>
          <w:lang w:val="ro-RO" w:eastAsia="ro-RO"/>
        </w:rPr>
      </w:pPr>
    </w:p>
    <w:p w:rsidR="004962D3" w:rsidRPr="004962D3" w:rsidRDefault="004962D3" w:rsidP="009D6AD7">
      <w:pPr>
        <w:pStyle w:val="ListParagraph"/>
        <w:numPr>
          <w:ilvl w:val="0"/>
          <w:numId w:val="5"/>
        </w:numPr>
        <w:autoSpaceDE w:val="0"/>
        <w:autoSpaceDN w:val="0"/>
        <w:adjustRightInd w:val="0"/>
        <w:jc w:val="both"/>
        <w:rPr>
          <w:rFonts w:ascii="Trebuchet MS" w:hAnsi="Trebuchet MS"/>
          <w:sz w:val="22"/>
          <w:szCs w:val="22"/>
        </w:rPr>
      </w:pPr>
      <w:r w:rsidRPr="004962D3">
        <w:rPr>
          <w:rFonts w:ascii="Trebuchet MS" w:hAnsi="Trebuchet MS"/>
          <w:b/>
          <w:noProof/>
          <w:sz w:val="22"/>
          <w:szCs w:val="22"/>
          <w:lang w:val="ro-RO" w:eastAsia="ro-RO"/>
        </w:rPr>
        <w:t>Legea nr. 155/2016</w:t>
      </w:r>
      <w:r w:rsidRPr="004962D3">
        <w:rPr>
          <w:rFonts w:ascii="Trebuchet MS" w:hAnsi="Trebuchet MS"/>
          <w:noProof/>
          <w:sz w:val="22"/>
          <w:szCs w:val="22"/>
          <w:lang w:val="ro-RO" w:eastAsia="ro-RO"/>
        </w:rPr>
        <w:t xml:space="preserve"> pentru modificarea si completarea art. 56 si 57 din Legea nr. 263/2010 privind sistemul unitar de pensii publice referitoare la raportarea (</w:t>
      </w:r>
      <w:r w:rsidRPr="004962D3">
        <w:rPr>
          <w:rFonts w:ascii="Trebuchet MS" w:hAnsi="Trebuchet MS"/>
          <w:sz w:val="22"/>
          <w:szCs w:val="22"/>
        </w:rPr>
        <w:t>pentru anumite categorii de beneficiari) a</w:t>
      </w:r>
      <w:r w:rsidRPr="004962D3">
        <w:rPr>
          <w:rFonts w:ascii="Trebuchet MS" w:hAnsi="Trebuchet MS"/>
          <w:noProof/>
          <w:sz w:val="22"/>
          <w:szCs w:val="22"/>
          <w:lang w:val="ro-RO" w:eastAsia="ro-RO"/>
        </w:rPr>
        <w:t xml:space="preserve"> punctajelor anuale realizate la stagii diferite de cotizare;</w:t>
      </w:r>
    </w:p>
    <w:p w:rsidR="004962D3" w:rsidRPr="004962D3" w:rsidRDefault="004962D3" w:rsidP="009D6AD7">
      <w:pPr>
        <w:pStyle w:val="ListParagraph"/>
        <w:numPr>
          <w:ilvl w:val="0"/>
          <w:numId w:val="5"/>
        </w:numPr>
        <w:autoSpaceDE w:val="0"/>
        <w:autoSpaceDN w:val="0"/>
        <w:adjustRightInd w:val="0"/>
        <w:jc w:val="both"/>
        <w:rPr>
          <w:rFonts w:ascii="Trebuchet MS" w:hAnsi="Trebuchet MS"/>
          <w:sz w:val="22"/>
          <w:szCs w:val="22"/>
        </w:rPr>
      </w:pPr>
      <w:r w:rsidRPr="004962D3">
        <w:rPr>
          <w:rFonts w:ascii="Trebuchet MS" w:hAnsi="Trebuchet MS"/>
          <w:b/>
          <w:bCs/>
          <w:sz w:val="22"/>
          <w:szCs w:val="22"/>
        </w:rPr>
        <w:t xml:space="preserve">Legea nr. 192 din 7 iulie 2015 </w:t>
      </w:r>
      <w:r w:rsidRPr="004962D3">
        <w:rPr>
          <w:rFonts w:ascii="Trebuchet MS" w:hAnsi="Trebuchet MS"/>
          <w:sz w:val="22"/>
          <w:szCs w:val="22"/>
        </w:rPr>
        <w:t xml:space="preserve">pentru completarea </w:t>
      </w:r>
      <w:r w:rsidRPr="004962D3">
        <w:rPr>
          <w:rFonts w:ascii="Trebuchet MS" w:hAnsi="Trebuchet MS"/>
          <w:vanish/>
          <w:sz w:val="22"/>
          <w:szCs w:val="22"/>
        </w:rPr>
        <w:t>&lt;LLNK 12010   263 10 201   0 18&gt;</w:t>
      </w:r>
      <w:r w:rsidRPr="004962D3">
        <w:rPr>
          <w:rFonts w:ascii="Trebuchet MS" w:hAnsi="Trebuchet MS"/>
          <w:sz w:val="22"/>
          <w:szCs w:val="22"/>
          <w:u w:val="single"/>
        </w:rPr>
        <w:t>Legii nr. 263/2010</w:t>
      </w:r>
      <w:r w:rsidRPr="004962D3">
        <w:rPr>
          <w:rFonts w:ascii="Trebuchet MS" w:hAnsi="Trebuchet MS"/>
          <w:sz w:val="22"/>
          <w:szCs w:val="22"/>
        </w:rPr>
        <w:t xml:space="preserve"> privind sistemul unitar de pensii publice referitoare la majorarea pentru anumite categorii de beneficiari a punctajelor realizate in grupe superioare de munca;</w:t>
      </w:r>
    </w:p>
    <w:p w:rsidR="004962D3" w:rsidRPr="004962D3" w:rsidRDefault="004962D3" w:rsidP="009D6AD7">
      <w:pPr>
        <w:pStyle w:val="ListParagraph"/>
        <w:numPr>
          <w:ilvl w:val="0"/>
          <w:numId w:val="5"/>
        </w:numPr>
        <w:autoSpaceDE w:val="0"/>
        <w:autoSpaceDN w:val="0"/>
        <w:adjustRightInd w:val="0"/>
        <w:jc w:val="both"/>
        <w:rPr>
          <w:rFonts w:ascii="Trebuchet MS" w:hAnsi="Trebuchet MS"/>
          <w:sz w:val="22"/>
          <w:szCs w:val="22"/>
        </w:rPr>
      </w:pPr>
      <w:r w:rsidRPr="004962D3">
        <w:rPr>
          <w:rFonts w:ascii="Trebuchet MS" w:hAnsi="Trebuchet MS"/>
          <w:b/>
          <w:bCs/>
          <w:sz w:val="22"/>
          <w:szCs w:val="22"/>
        </w:rPr>
        <w:t xml:space="preserve">Legea nr. 216 din 17 noiembrie 2017 </w:t>
      </w:r>
      <w:r w:rsidRPr="004962D3">
        <w:rPr>
          <w:rFonts w:ascii="Trebuchet MS" w:hAnsi="Trebuchet MS"/>
          <w:sz w:val="22"/>
          <w:szCs w:val="22"/>
        </w:rPr>
        <w:t xml:space="preserve">pentru completarea </w:t>
      </w:r>
      <w:r w:rsidRPr="004962D3">
        <w:rPr>
          <w:rFonts w:ascii="Trebuchet MS" w:hAnsi="Trebuchet MS"/>
          <w:vanish/>
          <w:sz w:val="22"/>
          <w:szCs w:val="22"/>
        </w:rPr>
        <w:t>&lt;LLNK 12010   263 12 2N2  65 37&gt;</w:t>
      </w:r>
      <w:r w:rsidRPr="004962D3">
        <w:rPr>
          <w:rFonts w:ascii="Trebuchet MS" w:hAnsi="Trebuchet MS"/>
          <w:sz w:val="22"/>
          <w:szCs w:val="22"/>
          <w:u w:val="single"/>
        </w:rPr>
        <w:t>articolului 65 din Legea nr. 263/2010</w:t>
      </w:r>
      <w:r w:rsidRPr="004962D3">
        <w:rPr>
          <w:rFonts w:ascii="Trebuchet MS" w:hAnsi="Trebuchet MS"/>
          <w:sz w:val="22"/>
          <w:szCs w:val="22"/>
        </w:rPr>
        <w:t xml:space="preserve"> privind sistemul unitar de pensii publice referitoare la modificarea procentelor de penalizare pentru fiecare luna de anticipare.</w:t>
      </w:r>
    </w:p>
    <w:p w:rsidR="004962D3" w:rsidRPr="004962D3" w:rsidRDefault="004962D3" w:rsidP="004962D3">
      <w:pPr>
        <w:pStyle w:val="ListParagraph"/>
        <w:autoSpaceDE w:val="0"/>
        <w:autoSpaceDN w:val="0"/>
        <w:adjustRightInd w:val="0"/>
        <w:ind w:left="0" w:firstLine="708"/>
        <w:jc w:val="both"/>
        <w:rPr>
          <w:rFonts w:ascii="Trebuchet MS" w:hAnsi="Trebuchet MS"/>
          <w:bCs/>
          <w:sz w:val="22"/>
          <w:szCs w:val="22"/>
        </w:rPr>
      </w:pPr>
      <w:r w:rsidRPr="004962D3">
        <w:rPr>
          <w:rFonts w:ascii="Trebuchet MS" w:hAnsi="Trebuchet MS"/>
          <w:bCs/>
          <w:sz w:val="22"/>
          <w:szCs w:val="22"/>
        </w:rPr>
        <w:t>Situatia cererilor inregistrate si solutionate in baza actelor normative mentionate este urmatoarea:</w:t>
      </w:r>
    </w:p>
    <w:p w:rsidR="004962D3" w:rsidRPr="004962D3" w:rsidRDefault="004962D3" w:rsidP="004962D3">
      <w:pPr>
        <w:pStyle w:val="ListParagraph"/>
        <w:autoSpaceDE w:val="0"/>
        <w:autoSpaceDN w:val="0"/>
        <w:adjustRightInd w:val="0"/>
        <w:ind w:left="0" w:firstLine="708"/>
        <w:jc w:val="both"/>
        <w:rPr>
          <w:rFonts w:ascii="Trebuchet MS" w:hAnsi="Trebuchet MS"/>
          <w:bCs/>
          <w:sz w:val="22"/>
          <w:szCs w:val="22"/>
        </w:rPr>
      </w:pPr>
    </w:p>
    <w:tbl>
      <w:tblPr>
        <w:tblW w:w="8501" w:type="dxa"/>
        <w:tblInd w:w="1424" w:type="dxa"/>
        <w:tblLook w:val="04A0"/>
      </w:tblPr>
      <w:tblGrid>
        <w:gridCol w:w="2093"/>
        <w:gridCol w:w="2008"/>
        <w:gridCol w:w="2435"/>
        <w:gridCol w:w="1965"/>
      </w:tblGrid>
      <w:tr w:rsidR="004962D3" w:rsidRPr="004962D3" w:rsidTr="001177A7">
        <w:trPr>
          <w:trHeight w:val="328"/>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Actul normativ</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Nr. cereri depuse</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Nr. cereri solutionate</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Procent realizare</w:t>
            </w:r>
          </w:p>
        </w:tc>
      </w:tr>
      <w:tr w:rsidR="004962D3" w:rsidRPr="004962D3" w:rsidTr="001177A7">
        <w:trPr>
          <w:trHeight w:val="328"/>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Legea 155/2016</w:t>
            </w:r>
          </w:p>
        </w:tc>
        <w:tc>
          <w:tcPr>
            <w:tcW w:w="200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w:t>
            </w:r>
          </w:p>
        </w:tc>
        <w:tc>
          <w:tcPr>
            <w:tcW w:w="24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w:t>
            </w:r>
          </w:p>
        </w:tc>
        <w:tc>
          <w:tcPr>
            <w:tcW w:w="19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100.00%</w:t>
            </w:r>
          </w:p>
        </w:tc>
      </w:tr>
      <w:tr w:rsidR="004962D3" w:rsidRPr="004962D3" w:rsidTr="001177A7">
        <w:trPr>
          <w:trHeight w:val="328"/>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Legea 192/2015</w:t>
            </w:r>
          </w:p>
        </w:tc>
        <w:tc>
          <w:tcPr>
            <w:tcW w:w="200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391</w:t>
            </w:r>
          </w:p>
        </w:tc>
        <w:tc>
          <w:tcPr>
            <w:tcW w:w="24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229</w:t>
            </w:r>
          </w:p>
        </w:tc>
        <w:tc>
          <w:tcPr>
            <w:tcW w:w="19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58.57%</w:t>
            </w:r>
          </w:p>
        </w:tc>
      </w:tr>
      <w:tr w:rsidR="004962D3" w:rsidRPr="004962D3" w:rsidTr="001177A7">
        <w:trPr>
          <w:trHeight w:val="328"/>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Legea 216/2016</w:t>
            </w:r>
          </w:p>
        </w:tc>
        <w:tc>
          <w:tcPr>
            <w:tcW w:w="200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220</w:t>
            </w:r>
          </w:p>
        </w:tc>
        <w:tc>
          <w:tcPr>
            <w:tcW w:w="24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220</w:t>
            </w:r>
          </w:p>
        </w:tc>
        <w:tc>
          <w:tcPr>
            <w:tcW w:w="19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100.00%</w:t>
            </w:r>
          </w:p>
        </w:tc>
      </w:tr>
    </w:tbl>
    <w:p w:rsidR="004962D3" w:rsidRPr="004962D3" w:rsidRDefault="004962D3" w:rsidP="004962D3">
      <w:pPr>
        <w:pStyle w:val="ListParagraph"/>
        <w:autoSpaceDE w:val="0"/>
        <w:autoSpaceDN w:val="0"/>
        <w:adjustRightInd w:val="0"/>
        <w:ind w:left="0" w:firstLine="708"/>
        <w:jc w:val="both"/>
        <w:rPr>
          <w:rFonts w:ascii="Trebuchet MS" w:hAnsi="Trebuchet MS"/>
          <w:sz w:val="22"/>
          <w:szCs w:val="22"/>
        </w:rPr>
      </w:pPr>
    </w:p>
    <w:p w:rsidR="004962D3" w:rsidRPr="004962D3" w:rsidRDefault="004962D3" w:rsidP="004962D3">
      <w:pPr>
        <w:ind w:firstLine="720"/>
        <w:jc w:val="both"/>
        <w:rPr>
          <w:rFonts w:ascii="Trebuchet MS" w:hAnsi="Trebuchet MS"/>
          <w:sz w:val="22"/>
          <w:szCs w:val="22"/>
        </w:rPr>
      </w:pPr>
      <w:r w:rsidRPr="004962D3">
        <w:rPr>
          <w:rFonts w:ascii="Trebuchet MS" w:hAnsi="Trebuchet MS"/>
          <w:sz w:val="22"/>
          <w:szCs w:val="22"/>
        </w:rPr>
        <w:t>Cauzele nesolutionarii in totalitate a acestor cereri de modificare a drepturilor sunt de natura obiectiva care tin de modificarea/completarea si/sau adaptarea algoritmilor de calcul din aplicatiile informatice utilizate la noile prevederi legale sau a unor situatii atipice intalnite in practica noastra curenta, anticipand ca, in cel mai scurt timp, pentru aceste situatii aflate in atentia echipei suport din cadrul CNPP vor fi gasite solutii tehnice astfel incat aceste cereri sa fie finalizate si solutionate favorabil.</w:t>
      </w:r>
    </w:p>
    <w:p w:rsidR="004962D3" w:rsidRPr="004962D3" w:rsidRDefault="004962D3" w:rsidP="004962D3">
      <w:pPr>
        <w:jc w:val="both"/>
        <w:rPr>
          <w:rFonts w:ascii="Trebuchet MS" w:hAnsi="Trebuchet MS"/>
          <w:sz w:val="22"/>
          <w:szCs w:val="22"/>
        </w:rPr>
      </w:pPr>
    </w:p>
    <w:p w:rsidR="004962D3" w:rsidRPr="004962D3" w:rsidRDefault="004962D3" w:rsidP="004962D3">
      <w:pPr>
        <w:jc w:val="both"/>
        <w:rPr>
          <w:rFonts w:ascii="Trebuchet MS" w:hAnsi="Trebuchet MS"/>
          <w:sz w:val="22"/>
          <w:szCs w:val="22"/>
        </w:rPr>
      </w:pPr>
      <w:r w:rsidRPr="004962D3">
        <w:rPr>
          <w:rFonts w:ascii="Trebuchet MS" w:hAnsi="Trebuchet MS"/>
          <w:sz w:val="22"/>
          <w:szCs w:val="22"/>
        </w:rPr>
        <w:tab/>
      </w:r>
    </w:p>
    <w:p w:rsidR="004962D3" w:rsidRPr="004962D3" w:rsidRDefault="004962D3" w:rsidP="004962D3">
      <w:pPr>
        <w:ind w:firstLine="720"/>
        <w:jc w:val="both"/>
        <w:rPr>
          <w:rFonts w:ascii="Trebuchet MS" w:hAnsi="Trebuchet MS"/>
          <w:sz w:val="22"/>
          <w:szCs w:val="22"/>
          <w:u w:val="single"/>
        </w:rPr>
      </w:pPr>
      <w:r w:rsidRPr="004962D3">
        <w:rPr>
          <w:rFonts w:ascii="Trebuchet MS" w:hAnsi="Trebuchet MS"/>
          <w:b/>
          <w:sz w:val="22"/>
          <w:szCs w:val="22"/>
          <w:u w:val="single"/>
        </w:rPr>
        <w:t>In ceea ce priveste activitatea de solutionare a scrisorilor,  reclamaţiilor,  contestaţiilor şi sesizărilor adresate direct sau prin intermediul altor instituţii în legătură cu activităţile direcţiei conduse,  la întocmirea de note de prezentare către conducerea Comisia Centrala de Contestatii din cadrul CNPP</w:t>
      </w:r>
    </w:p>
    <w:p w:rsidR="004962D3" w:rsidRPr="004962D3" w:rsidRDefault="004962D3" w:rsidP="004962D3">
      <w:pPr>
        <w:pStyle w:val="BodyText"/>
        <w:spacing w:after="0"/>
        <w:ind w:firstLine="720"/>
        <w:jc w:val="both"/>
        <w:rPr>
          <w:rFonts w:ascii="Trebuchet MS" w:hAnsi="Trebuchet MS"/>
          <w:sz w:val="22"/>
          <w:szCs w:val="22"/>
        </w:rPr>
      </w:pPr>
    </w:p>
    <w:p w:rsidR="004962D3" w:rsidRPr="004962D3" w:rsidRDefault="004962D3" w:rsidP="004962D3">
      <w:pPr>
        <w:pStyle w:val="BodyText"/>
        <w:spacing w:after="0"/>
        <w:ind w:firstLine="720"/>
        <w:jc w:val="both"/>
        <w:rPr>
          <w:rFonts w:ascii="Trebuchet MS" w:hAnsi="Trebuchet MS"/>
          <w:sz w:val="22"/>
          <w:szCs w:val="22"/>
        </w:rPr>
      </w:pPr>
    </w:p>
    <w:p w:rsidR="004962D3" w:rsidRPr="004962D3" w:rsidRDefault="004962D3" w:rsidP="004962D3">
      <w:pPr>
        <w:pStyle w:val="BodyText"/>
        <w:spacing w:after="0"/>
        <w:ind w:firstLine="720"/>
        <w:jc w:val="both"/>
        <w:rPr>
          <w:rFonts w:ascii="Trebuchet MS" w:hAnsi="Trebuchet MS"/>
          <w:bCs/>
          <w:sz w:val="22"/>
          <w:szCs w:val="22"/>
        </w:rPr>
      </w:pPr>
      <w:r w:rsidRPr="004962D3">
        <w:rPr>
          <w:rFonts w:ascii="Trebuchet MS" w:hAnsi="Trebuchet MS"/>
          <w:sz w:val="22"/>
          <w:szCs w:val="22"/>
        </w:rPr>
        <w:t xml:space="preserve">In cadrul Directiei de stabiliri si plati prestatii au fost solutionate un numar de </w:t>
      </w:r>
      <w:r w:rsidRPr="004962D3">
        <w:rPr>
          <w:rFonts w:ascii="Trebuchet MS" w:hAnsi="Trebuchet MS"/>
          <w:b/>
          <w:sz w:val="22"/>
          <w:szCs w:val="22"/>
        </w:rPr>
        <w:t>291 petitii si/sau raspunsuri administrative</w:t>
      </w:r>
      <w:r w:rsidRPr="004962D3">
        <w:rPr>
          <w:rFonts w:ascii="Trebuchet MS" w:hAnsi="Trebuchet MS"/>
          <w:sz w:val="22"/>
          <w:szCs w:val="22"/>
        </w:rPr>
        <w:t xml:space="preserve"> avand ca obiect activitatea specifica directiei privind modul de stabilire si acordare a drepturilor reprezentand pensii,  ajutoare si/sau indemnizatii sociale, cu p</w:t>
      </w:r>
      <w:r w:rsidRPr="004962D3">
        <w:rPr>
          <w:rFonts w:ascii="Trebuchet MS" w:hAnsi="Trebuchet MS"/>
          <w:bCs/>
          <w:sz w:val="22"/>
          <w:szCs w:val="22"/>
        </w:rPr>
        <w:t>recizarea ca raspunsurile administrative au fost date in majoritatea cazurilor pentru situatiile in  care actele doveditoare prezentate fie au mai fost valorificate la stabilirea drepturilor de pensie,  fie nu corespundeau din punct de vedere al legalitatii formei in care au fost prezentate.</w:t>
      </w:r>
    </w:p>
    <w:p w:rsidR="004962D3" w:rsidRPr="004962D3" w:rsidRDefault="004962D3" w:rsidP="004962D3">
      <w:pPr>
        <w:pStyle w:val="BodyText"/>
        <w:jc w:val="both"/>
        <w:rPr>
          <w:rFonts w:ascii="Trebuchet MS" w:hAnsi="Trebuchet MS"/>
          <w:sz w:val="22"/>
          <w:szCs w:val="22"/>
        </w:rPr>
      </w:pPr>
      <w:r w:rsidRPr="004962D3">
        <w:rPr>
          <w:rFonts w:ascii="Trebuchet MS" w:hAnsi="Trebuchet MS"/>
          <w:sz w:val="22"/>
          <w:szCs w:val="22"/>
        </w:rPr>
        <w:tab/>
        <w:t xml:space="preserve">In </w:t>
      </w:r>
      <w:r w:rsidRPr="004962D3">
        <w:rPr>
          <w:rFonts w:ascii="Trebuchet MS" w:hAnsi="Trebuchet MS"/>
          <w:b/>
          <w:sz w:val="22"/>
          <w:szCs w:val="22"/>
        </w:rPr>
        <w:t>cursul anului 2018</w:t>
      </w:r>
      <w:r w:rsidRPr="004962D3">
        <w:rPr>
          <w:rFonts w:ascii="Trebuchet MS" w:hAnsi="Trebuchet MS"/>
          <w:sz w:val="22"/>
          <w:szCs w:val="22"/>
        </w:rPr>
        <w:t xml:space="preserve"> au fost inregistrate in registrul special un numar de </w:t>
      </w:r>
      <w:r w:rsidRPr="004962D3">
        <w:rPr>
          <w:rFonts w:ascii="Trebuchet MS" w:hAnsi="Trebuchet MS"/>
          <w:b/>
          <w:sz w:val="22"/>
          <w:szCs w:val="22"/>
        </w:rPr>
        <w:t>19 contestatii</w:t>
      </w:r>
      <w:r w:rsidRPr="004962D3">
        <w:rPr>
          <w:rFonts w:ascii="Trebuchet MS" w:hAnsi="Trebuchet MS"/>
          <w:sz w:val="22"/>
          <w:szCs w:val="22"/>
        </w:rPr>
        <w:t xml:space="preserve"> la deciziile de pensii emise in cadrul compartimentului stabiliri prestatii.</w:t>
      </w:r>
    </w:p>
    <w:p w:rsidR="004962D3" w:rsidRPr="004962D3" w:rsidRDefault="004962D3" w:rsidP="004962D3">
      <w:pPr>
        <w:pStyle w:val="BodyText"/>
        <w:jc w:val="both"/>
        <w:rPr>
          <w:rFonts w:ascii="Trebuchet MS" w:hAnsi="Trebuchet MS"/>
          <w:sz w:val="22"/>
          <w:szCs w:val="22"/>
        </w:rPr>
      </w:pPr>
      <w:r w:rsidRPr="004962D3">
        <w:rPr>
          <w:rFonts w:ascii="Trebuchet MS" w:hAnsi="Trebuchet MS"/>
          <w:sz w:val="22"/>
          <w:szCs w:val="22"/>
        </w:rPr>
        <w:tab/>
        <w:t>Contestatiile inregistrate la institutia noastra au fost transmise in totalitate spre solutionare la C.C.C. din cadrul C.N.P.P., unele dintre acestea fiind retrase ulterior de catre contestatari iar pentru altele au fost emise deja hotarari dupa cum urmeaza:</w:t>
      </w:r>
    </w:p>
    <w:tbl>
      <w:tblPr>
        <w:tblW w:w="10641" w:type="dxa"/>
        <w:tblInd w:w="93" w:type="dxa"/>
        <w:tblLayout w:type="fixed"/>
        <w:tblLook w:val="04A0"/>
      </w:tblPr>
      <w:tblGrid>
        <w:gridCol w:w="1192"/>
        <w:gridCol w:w="1239"/>
        <w:gridCol w:w="875"/>
        <w:gridCol w:w="1233"/>
        <w:gridCol w:w="1148"/>
        <w:gridCol w:w="1734"/>
        <w:gridCol w:w="1346"/>
        <w:gridCol w:w="1874"/>
      </w:tblGrid>
      <w:tr w:rsidR="004962D3" w:rsidRPr="004962D3" w:rsidTr="002C59EA">
        <w:trPr>
          <w:trHeight w:val="292"/>
        </w:trPr>
        <w:tc>
          <w:tcPr>
            <w:tcW w:w="119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sz w:val="18"/>
                <w:szCs w:val="18"/>
              </w:rPr>
            </w:pPr>
            <w:r w:rsidRPr="004962D3">
              <w:rPr>
                <w:rFonts w:ascii="Trebuchet MS" w:hAnsi="Trebuchet MS" w:cs="Calibri"/>
                <w:b/>
                <w:bCs/>
                <w:color w:val="000000"/>
                <w:sz w:val="18"/>
                <w:szCs w:val="18"/>
              </w:rPr>
              <w:lastRenderedPageBreak/>
              <w:t>Nr. contestatii la 01.01.2018</w:t>
            </w:r>
          </w:p>
        </w:tc>
        <w:tc>
          <w:tcPr>
            <w:tcW w:w="1239" w:type="dxa"/>
            <w:vMerge w:val="restart"/>
            <w:tcBorders>
              <w:top w:val="single" w:sz="8" w:space="0" w:color="auto"/>
              <w:left w:val="nil"/>
              <w:bottom w:val="single" w:sz="8" w:space="0" w:color="000000"/>
              <w:right w:val="single" w:sz="8"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sz w:val="18"/>
                <w:szCs w:val="18"/>
              </w:rPr>
            </w:pPr>
            <w:r w:rsidRPr="004962D3">
              <w:rPr>
                <w:rFonts w:ascii="Trebuchet MS" w:hAnsi="Trebuchet MS" w:cs="Calibri"/>
                <w:b/>
                <w:bCs/>
                <w:color w:val="000000"/>
                <w:sz w:val="18"/>
                <w:szCs w:val="18"/>
              </w:rPr>
              <w:t>Contestatii inregistrate in 2018</w:t>
            </w:r>
          </w:p>
        </w:tc>
        <w:tc>
          <w:tcPr>
            <w:tcW w:w="875" w:type="dxa"/>
            <w:vMerge w:val="restart"/>
            <w:tcBorders>
              <w:top w:val="single" w:sz="8" w:space="0" w:color="auto"/>
              <w:left w:val="nil"/>
              <w:bottom w:val="single" w:sz="8" w:space="0" w:color="000000"/>
              <w:right w:val="single" w:sz="8"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sz w:val="18"/>
                <w:szCs w:val="18"/>
              </w:rPr>
            </w:pPr>
            <w:r w:rsidRPr="004962D3">
              <w:rPr>
                <w:rFonts w:ascii="Trebuchet MS" w:hAnsi="Trebuchet MS" w:cs="Calibri"/>
                <w:b/>
                <w:bCs/>
                <w:color w:val="000000"/>
                <w:sz w:val="18"/>
                <w:szCs w:val="18"/>
              </w:rPr>
              <w:t xml:space="preserve">TOTAL </w:t>
            </w:r>
          </w:p>
        </w:tc>
        <w:tc>
          <w:tcPr>
            <w:tcW w:w="123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sz w:val="18"/>
                <w:szCs w:val="18"/>
              </w:rPr>
            </w:pPr>
            <w:r w:rsidRPr="004962D3">
              <w:rPr>
                <w:rFonts w:ascii="Trebuchet MS" w:hAnsi="Trebuchet MS" w:cs="Calibri"/>
                <w:b/>
                <w:bCs/>
                <w:color w:val="000000"/>
                <w:sz w:val="18"/>
                <w:szCs w:val="18"/>
              </w:rPr>
              <w:t>Contestatii retrase la cerere de catre contestatar</w:t>
            </w:r>
          </w:p>
        </w:tc>
        <w:tc>
          <w:tcPr>
            <w:tcW w:w="4228" w:type="dxa"/>
            <w:gridSpan w:val="3"/>
            <w:tcBorders>
              <w:top w:val="single" w:sz="8" w:space="0" w:color="auto"/>
              <w:left w:val="nil"/>
              <w:bottom w:val="single" w:sz="4" w:space="0" w:color="auto"/>
              <w:right w:val="nil"/>
            </w:tcBorders>
            <w:shd w:val="clear" w:color="auto" w:fill="auto"/>
            <w:noWrap/>
            <w:vAlign w:val="bottom"/>
            <w:hideMark/>
          </w:tcPr>
          <w:p w:rsidR="004962D3" w:rsidRPr="004962D3" w:rsidRDefault="004962D3" w:rsidP="002C59EA">
            <w:pPr>
              <w:jc w:val="center"/>
              <w:rPr>
                <w:rFonts w:ascii="Trebuchet MS" w:hAnsi="Trebuchet MS" w:cs="Calibri"/>
                <w:b/>
                <w:bCs/>
                <w:color w:val="000000"/>
                <w:sz w:val="18"/>
                <w:szCs w:val="18"/>
              </w:rPr>
            </w:pPr>
            <w:r w:rsidRPr="004962D3">
              <w:rPr>
                <w:rFonts w:ascii="Trebuchet MS" w:hAnsi="Trebuchet MS" w:cs="Calibri"/>
                <w:b/>
                <w:bCs/>
                <w:color w:val="000000"/>
                <w:sz w:val="18"/>
                <w:szCs w:val="18"/>
              </w:rPr>
              <w:t>Contestatii solutionate de catre CCC a CNPP</w:t>
            </w:r>
          </w:p>
        </w:tc>
        <w:tc>
          <w:tcPr>
            <w:tcW w:w="18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sz w:val="18"/>
                <w:szCs w:val="18"/>
              </w:rPr>
            </w:pPr>
            <w:r w:rsidRPr="004962D3">
              <w:rPr>
                <w:rFonts w:ascii="Trebuchet MS" w:hAnsi="Trebuchet MS" w:cs="Calibri"/>
                <w:b/>
                <w:bCs/>
                <w:color w:val="000000"/>
                <w:sz w:val="18"/>
                <w:szCs w:val="18"/>
              </w:rPr>
              <w:t>Contestatii ramse de solutionat</w:t>
            </w:r>
          </w:p>
        </w:tc>
      </w:tr>
      <w:tr w:rsidR="004962D3" w:rsidRPr="004962D3" w:rsidTr="002C59EA">
        <w:trPr>
          <w:trHeight w:val="1548"/>
        </w:trPr>
        <w:tc>
          <w:tcPr>
            <w:tcW w:w="1192" w:type="dxa"/>
            <w:vMerge/>
            <w:tcBorders>
              <w:top w:val="single" w:sz="8" w:space="0" w:color="auto"/>
              <w:left w:val="single" w:sz="8" w:space="0" w:color="auto"/>
              <w:bottom w:val="single" w:sz="8" w:space="0" w:color="000000"/>
              <w:right w:val="single" w:sz="8" w:space="0" w:color="auto"/>
            </w:tcBorders>
            <w:vAlign w:val="center"/>
            <w:hideMark/>
          </w:tcPr>
          <w:p w:rsidR="004962D3" w:rsidRPr="004962D3" w:rsidRDefault="004962D3" w:rsidP="002C59EA">
            <w:pPr>
              <w:rPr>
                <w:rFonts w:ascii="Trebuchet MS" w:hAnsi="Trebuchet MS" w:cs="Calibri"/>
                <w:b/>
                <w:bCs/>
                <w:color w:val="000000"/>
                <w:sz w:val="20"/>
                <w:szCs w:val="20"/>
              </w:rPr>
            </w:pPr>
          </w:p>
        </w:tc>
        <w:tc>
          <w:tcPr>
            <w:tcW w:w="1239" w:type="dxa"/>
            <w:vMerge/>
            <w:tcBorders>
              <w:top w:val="single" w:sz="8" w:space="0" w:color="auto"/>
              <w:left w:val="nil"/>
              <w:bottom w:val="single" w:sz="8" w:space="0" w:color="000000"/>
              <w:right w:val="single" w:sz="8" w:space="0" w:color="auto"/>
            </w:tcBorders>
            <w:vAlign w:val="center"/>
            <w:hideMark/>
          </w:tcPr>
          <w:p w:rsidR="004962D3" w:rsidRPr="004962D3" w:rsidRDefault="004962D3" w:rsidP="002C59EA">
            <w:pPr>
              <w:rPr>
                <w:rFonts w:ascii="Trebuchet MS" w:hAnsi="Trebuchet MS" w:cs="Calibri"/>
                <w:b/>
                <w:bCs/>
                <w:color w:val="000000"/>
                <w:sz w:val="20"/>
                <w:szCs w:val="20"/>
              </w:rPr>
            </w:pPr>
          </w:p>
        </w:tc>
        <w:tc>
          <w:tcPr>
            <w:tcW w:w="875" w:type="dxa"/>
            <w:vMerge/>
            <w:tcBorders>
              <w:top w:val="single" w:sz="8" w:space="0" w:color="auto"/>
              <w:left w:val="nil"/>
              <w:bottom w:val="single" w:sz="8" w:space="0" w:color="000000"/>
              <w:right w:val="single" w:sz="8" w:space="0" w:color="auto"/>
            </w:tcBorders>
            <w:vAlign w:val="center"/>
            <w:hideMark/>
          </w:tcPr>
          <w:p w:rsidR="004962D3" w:rsidRPr="004962D3" w:rsidRDefault="004962D3" w:rsidP="002C59EA">
            <w:pPr>
              <w:rPr>
                <w:rFonts w:ascii="Trebuchet MS" w:hAnsi="Trebuchet MS" w:cs="Calibri"/>
                <w:b/>
                <w:bCs/>
                <w:color w:val="000000"/>
                <w:sz w:val="20"/>
                <w:szCs w:val="20"/>
              </w:rPr>
            </w:pPr>
          </w:p>
        </w:tc>
        <w:tc>
          <w:tcPr>
            <w:tcW w:w="1233" w:type="dxa"/>
            <w:vMerge/>
            <w:tcBorders>
              <w:top w:val="single" w:sz="8" w:space="0" w:color="auto"/>
              <w:left w:val="single" w:sz="8" w:space="0" w:color="auto"/>
              <w:bottom w:val="single" w:sz="8" w:space="0" w:color="000000"/>
              <w:right w:val="single" w:sz="8" w:space="0" w:color="auto"/>
            </w:tcBorders>
            <w:vAlign w:val="center"/>
            <w:hideMark/>
          </w:tcPr>
          <w:p w:rsidR="004962D3" w:rsidRPr="004962D3" w:rsidRDefault="004962D3" w:rsidP="002C59EA">
            <w:pPr>
              <w:rPr>
                <w:rFonts w:ascii="Trebuchet MS" w:hAnsi="Trebuchet MS" w:cs="Calibri"/>
                <w:b/>
                <w:bCs/>
                <w:color w:val="000000"/>
                <w:sz w:val="20"/>
                <w:szCs w:val="20"/>
              </w:rPr>
            </w:pPr>
          </w:p>
        </w:tc>
        <w:tc>
          <w:tcPr>
            <w:tcW w:w="1148" w:type="dxa"/>
            <w:tcBorders>
              <w:top w:val="nil"/>
              <w:left w:val="nil"/>
              <w:bottom w:val="single" w:sz="8"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sz w:val="20"/>
                <w:szCs w:val="20"/>
              </w:rPr>
            </w:pPr>
            <w:r w:rsidRPr="004962D3">
              <w:rPr>
                <w:rFonts w:ascii="Trebuchet MS" w:hAnsi="Trebuchet MS" w:cs="Calibri"/>
                <w:b/>
                <w:bCs/>
                <w:color w:val="000000"/>
                <w:sz w:val="20"/>
                <w:szCs w:val="20"/>
              </w:rPr>
              <w:t>TOTAL din care:</w:t>
            </w:r>
          </w:p>
        </w:tc>
        <w:tc>
          <w:tcPr>
            <w:tcW w:w="1734" w:type="dxa"/>
            <w:tcBorders>
              <w:top w:val="nil"/>
              <w:left w:val="nil"/>
              <w:bottom w:val="single" w:sz="8"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color w:val="000000"/>
                <w:sz w:val="20"/>
                <w:szCs w:val="20"/>
              </w:rPr>
            </w:pPr>
            <w:r w:rsidRPr="004962D3">
              <w:rPr>
                <w:rFonts w:ascii="Trebuchet MS" w:hAnsi="Trebuchet MS" w:cs="Calibri"/>
                <w:color w:val="000000"/>
                <w:sz w:val="20"/>
                <w:szCs w:val="20"/>
              </w:rPr>
              <w:t>Favorabil contestatarului</w:t>
            </w:r>
          </w:p>
        </w:tc>
        <w:tc>
          <w:tcPr>
            <w:tcW w:w="1346" w:type="dxa"/>
            <w:tcBorders>
              <w:top w:val="nil"/>
              <w:left w:val="nil"/>
              <w:bottom w:val="single" w:sz="8" w:space="0" w:color="auto"/>
              <w:right w:val="nil"/>
            </w:tcBorders>
            <w:shd w:val="clear" w:color="auto" w:fill="auto"/>
            <w:vAlign w:val="bottom"/>
            <w:hideMark/>
          </w:tcPr>
          <w:p w:rsidR="004962D3" w:rsidRPr="004962D3" w:rsidRDefault="004962D3" w:rsidP="002C59EA">
            <w:pPr>
              <w:jc w:val="center"/>
              <w:rPr>
                <w:rFonts w:ascii="Trebuchet MS" w:hAnsi="Trebuchet MS" w:cs="Calibri"/>
                <w:color w:val="000000"/>
                <w:sz w:val="20"/>
                <w:szCs w:val="20"/>
              </w:rPr>
            </w:pPr>
            <w:r w:rsidRPr="004962D3">
              <w:rPr>
                <w:rFonts w:ascii="Trebuchet MS" w:hAnsi="Trebuchet MS" w:cs="Calibri"/>
                <w:color w:val="000000"/>
                <w:sz w:val="20"/>
                <w:szCs w:val="20"/>
              </w:rPr>
              <w:t>Nefavorabil contestatarului</w:t>
            </w:r>
          </w:p>
        </w:tc>
        <w:tc>
          <w:tcPr>
            <w:tcW w:w="1874" w:type="dxa"/>
            <w:vMerge/>
            <w:tcBorders>
              <w:top w:val="single" w:sz="8" w:space="0" w:color="auto"/>
              <w:left w:val="single" w:sz="8" w:space="0" w:color="auto"/>
              <w:bottom w:val="single" w:sz="8" w:space="0" w:color="000000"/>
              <w:right w:val="single" w:sz="8" w:space="0" w:color="auto"/>
            </w:tcBorders>
            <w:vAlign w:val="center"/>
            <w:hideMark/>
          </w:tcPr>
          <w:p w:rsidR="004962D3" w:rsidRPr="004962D3" w:rsidRDefault="004962D3" w:rsidP="002C59EA">
            <w:pPr>
              <w:rPr>
                <w:rFonts w:ascii="Trebuchet MS" w:hAnsi="Trebuchet MS" w:cs="Calibri"/>
                <w:b/>
                <w:bCs/>
                <w:color w:val="000000"/>
              </w:rPr>
            </w:pPr>
          </w:p>
        </w:tc>
      </w:tr>
      <w:tr w:rsidR="004962D3" w:rsidRPr="004962D3" w:rsidTr="002C59EA">
        <w:trPr>
          <w:trHeight w:val="292"/>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217</w:t>
            </w:r>
          </w:p>
        </w:tc>
        <w:tc>
          <w:tcPr>
            <w:tcW w:w="1239"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19</w:t>
            </w:r>
          </w:p>
        </w:tc>
        <w:tc>
          <w:tcPr>
            <w:tcW w:w="87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236</w:t>
            </w:r>
          </w:p>
        </w:tc>
        <w:tc>
          <w:tcPr>
            <w:tcW w:w="123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49</w:t>
            </w:r>
          </w:p>
        </w:tc>
        <w:tc>
          <w:tcPr>
            <w:tcW w:w="1148"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135</w:t>
            </w:r>
          </w:p>
        </w:tc>
        <w:tc>
          <w:tcPr>
            <w:tcW w:w="1734"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s="Calibri"/>
                <w:color w:val="000000"/>
              </w:rPr>
            </w:pPr>
            <w:r w:rsidRPr="004962D3">
              <w:rPr>
                <w:rFonts w:ascii="Trebuchet MS" w:hAnsi="Trebuchet MS" w:cs="Calibri"/>
                <w:color w:val="000000"/>
                <w:sz w:val="22"/>
                <w:szCs w:val="22"/>
              </w:rPr>
              <w:t>9</w:t>
            </w:r>
          </w:p>
        </w:tc>
        <w:tc>
          <w:tcPr>
            <w:tcW w:w="1346" w:type="dxa"/>
            <w:tcBorders>
              <w:top w:val="nil"/>
              <w:left w:val="nil"/>
              <w:bottom w:val="single" w:sz="4" w:space="0" w:color="auto"/>
              <w:right w:val="nil"/>
            </w:tcBorders>
            <w:shd w:val="clear" w:color="auto" w:fill="auto"/>
            <w:noWrap/>
            <w:vAlign w:val="bottom"/>
            <w:hideMark/>
          </w:tcPr>
          <w:p w:rsidR="004962D3" w:rsidRPr="004962D3" w:rsidRDefault="004962D3" w:rsidP="002C59EA">
            <w:pPr>
              <w:jc w:val="center"/>
              <w:rPr>
                <w:rFonts w:ascii="Trebuchet MS" w:hAnsi="Trebuchet MS" w:cs="Calibri"/>
                <w:color w:val="000000"/>
              </w:rPr>
            </w:pPr>
            <w:r w:rsidRPr="004962D3">
              <w:rPr>
                <w:rFonts w:ascii="Trebuchet MS" w:hAnsi="Trebuchet MS" w:cs="Calibri"/>
                <w:color w:val="000000"/>
                <w:sz w:val="22"/>
                <w:szCs w:val="22"/>
              </w:rPr>
              <w:t>126</w:t>
            </w: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52</w:t>
            </w:r>
          </w:p>
        </w:tc>
      </w:tr>
      <w:tr w:rsidR="004962D3" w:rsidRPr="004962D3" w:rsidTr="002C59EA">
        <w:trPr>
          <w:trHeight w:val="292"/>
        </w:trPr>
        <w:tc>
          <w:tcPr>
            <w:tcW w:w="1192"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p>
        </w:tc>
        <w:tc>
          <w:tcPr>
            <w:tcW w:w="1239"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p>
        </w:tc>
        <w:tc>
          <w:tcPr>
            <w:tcW w:w="4990" w:type="dxa"/>
            <w:gridSpan w:val="4"/>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r w:rsidRPr="004962D3">
              <w:rPr>
                <w:rFonts w:ascii="Trebuchet MS" w:hAnsi="Trebuchet MS" w:cs="Calibri"/>
                <w:color w:val="000000"/>
                <w:sz w:val="22"/>
                <w:szCs w:val="22"/>
              </w:rPr>
              <w:t>Procent solutii favorabile contestataruluii</w:t>
            </w:r>
          </w:p>
        </w:tc>
        <w:tc>
          <w:tcPr>
            <w:tcW w:w="1346" w:type="dxa"/>
            <w:tcBorders>
              <w:top w:val="nil"/>
              <w:left w:val="nil"/>
              <w:bottom w:val="nil"/>
              <w:right w:val="nil"/>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6.67%</w:t>
            </w:r>
          </w:p>
        </w:tc>
        <w:tc>
          <w:tcPr>
            <w:tcW w:w="1874"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p>
        </w:tc>
      </w:tr>
      <w:tr w:rsidR="004962D3" w:rsidRPr="004962D3" w:rsidTr="002C59EA">
        <w:trPr>
          <w:trHeight w:val="292"/>
        </w:trPr>
        <w:tc>
          <w:tcPr>
            <w:tcW w:w="1192"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p>
        </w:tc>
        <w:tc>
          <w:tcPr>
            <w:tcW w:w="1239"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p>
        </w:tc>
        <w:tc>
          <w:tcPr>
            <w:tcW w:w="4990" w:type="dxa"/>
            <w:gridSpan w:val="4"/>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r w:rsidRPr="004962D3">
              <w:rPr>
                <w:rFonts w:ascii="Trebuchet MS" w:hAnsi="Trebuchet MS" w:cs="Calibri"/>
                <w:color w:val="000000"/>
                <w:sz w:val="22"/>
                <w:szCs w:val="22"/>
              </w:rPr>
              <w:t>Procent solutii nefavorabile contestataruluii</w:t>
            </w:r>
          </w:p>
        </w:tc>
        <w:tc>
          <w:tcPr>
            <w:tcW w:w="1346" w:type="dxa"/>
            <w:tcBorders>
              <w:top w:val="nil"/>
              <w:left w:val="nil"/>
              <w:bottom w:val="nil"/>
              <w:right w:val="nil"/>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93.33%</w:t>
            </w:r>
          </w:p>
        </w:tc>
        <w:tc>
          <w:tcPr>
            <w:tcW w:w="1874"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s="Calibri"/>
                <w:color w:val="000000"/>
              </w:rPr>
            </w:pPr>
          </w:p>
        </w:tc>
      </w:tr>
    </w:tbl>
    <w:p w:rsidR="004962D3" w:rsidRPr="004962D3" w:rsidRDefault="004962D3" w:rsidP="004962D3">
      <w:pPr>
        <w:rPr>
          <w:rFonts w:ascii="Trebuchet MS" w:hAnsi="Trebuchet MS"/>
          <w:sz w:val="22"/>
          <w:szCs w:val="22"/>
        </w:rPr>
      </w:pPr>
    </w:p>
    <w:p w:rsidR="004962D3" w:rsidRDefault="004962D3" w:rsidP="004962D3">
      <w:pPr>
        <w:rPr>
          <w:rFonts w:ascii="Trebuchet MS" w:hAnsi="Trebuchet MS"/>
          <w:sz w:val="22"/>
          <w:szCs w:val="22"/>
        </w:rPr>
      </w:pPr>
    </w:p>
    <w:p w:rsidR="004962D3" w:rsidRPr="004962D3" w:rsidRDefault="004962D3" w:rsidP="004962D3">
      <w:pPr>
        <w:rPr>
          <w:rFonts w:ascii="Trebuchet MS" w:hAnsi="Trebuchet MS"/>
          <w:sz w:val="22"/>
          <w:szCs w:val="22"/>
        </w:rPr>
      </w:pPr>
    </w:p>
    <w:p w:rsidR="004962D3" w:rsidRPr="004962D3" w:rsidRDefault="004962D3" w:rsidP="004962D3">
      <w:pPr>
        <w:pStyle w:val="Heading1"/>
        <w:jc w:val="center"/>
        <w:rPr>
          <w:rFonts w:ascii="Trebuchet MS" w:hAnsi="Trebuchet MS"/>
          <w:sz w:val="22"/>
          <w:szCs w:val="22"/>
        </w:rPr>
      </w:pPr>
      <w:r w:rsidRPr="004962D3">
        <w:rPr>
          <w:rFonts w:ascii="Trebuchet MS" w:hAnsi="Trebuchet MS"/>
          <w:sz w:val="22"/>
          <w:szCs w:val="22"/>
        </w:rPr>
        <w:t>Activităţi specifice compartimentului pensii internationale</w:t>
      </w:r>
    </w:p>
    <w:p w:rsidR="004962D3" w:rsidRPr="004962D3" w:rsidRDefault="004962D3" w:rsidP="004962D3">
      <w:pPr>
        <w:jc w:val="both"/>
        <w:rPr>
          <w:rFonts w:ascii="Trebuchet MS" w:hAnsi="Trebuchet MS"/>
          <w:bCs/>
          <w:sz w:val="22"/>
          <w:szCs w:val="22"/>
        </w:rPr>
      </w:pPr>
      <w:r w:rsidRPr="004962D3">
        <w:rPr>
          <w:rFonts w:ascii="Trebuchet MS" w:hAnsi="Trebuchet MS"/>
          <w:bCs/>
          <w:sz w:val="22"/>
          <w:szCs w:val="22"/>
        </w:rPr>
        <w:tab/>
        <w:t>Activitatea in acest domeniu a vizat:</w:t>
      </w:r>
    </w:p>
    <w:p w:rsidR="004962D3" w:rsidRPr="004962D3" w:rsidRDefault="004962D3" w:rsidP="009D6AD7">
      <w:pPr>
        <w:numPr>
          <w:ilvl w:val="0"/>
          <w:numId w:val="21"/>
        </w:numPr>
        <w:jc w:val="both"/>
        <w:rPr>
          <w:rFonts w:ascii="Trebuchet MS" w:hAnsi="Trebuchet MS"/>
          <w:b/>
          <w:sz w:val="22"/>
          <w:szCs w:val="22"/>
        </w:rPr>
      </w:pPr>
      <w:r w:rsidRPr="004962D3">
        <w:rPr>
          <w:rFonts w:ascii="Trebuchet MS" w:hAnsi="Trebuchet MS"/>
          <w:b/>
          <w:sz w:val="22"/>
          <w:szCs w:val="22"/>
        </w:rPr>
        <w:t>Organizarea,  îndrumarea şi controlul compartimentului pensii internaţionale;</w:t>
      </w:r>
    </w:p>
    <w:p w:rsidR="004962D3" w:rsidRPr="004962D3" w:rsidRDefault="004962D3" w:rsidP="009D6AD7">
      <w:pPr>
        <w:numPr>
          <w:ilvl w:val="0"/>
          <w:numId w:val="21"/>
        </w:numPr>
        <w:jc w:val="both"/>
        <w:rPr>
          <w:rFonts w:ascii="Trebuchet MS" w:hAnsi="Trebuchet MS"/>
          <w:b/>
          <w:sz w:val="22"/>
          <w:szCs w:val="22"/>
        </w:rPr>
      </w:pPr>
      <w:r w:rsidRPr="004962D3">
        <w:rPr>
          <w:rFonts w:ascii="Trebuchet MS" w:hAnsi="Trebuchet MS"/>
          <w:b/>
          <w:sz w:val="22"/>
          <w:szCs w:val="22"/>
        </w:rPr>
        <w:t>Asigurarae aplicarii,  la nivel teritorial,  a regulamentelor comunitare şi a acordurilor internaţionale din domeniul asigurărilor sociale,  la care România este parte;</w:t>
      </w:r>
    </w:p>
    <w:p w:rsidR="004962D3" w:rsidRPr="004962D3" w:rsidRDefault="004962D3" w:rsidP="009D6AD7">
      <w:pPr>
        <w:numPr>
          <w:ilvl w:val="0"/>
          <w:numId w:val="21"/>
        </w:numPr>
        <w:jc w:val="both"/>
        <w:rPr>
          <w:rFonts w:ascii="Trebuchet MS" w:hAnsi="Trebuchet MS"/>
          <w:b/>
          <w:sz w:val="22"/>
          <w:szCs w:val="22"/>
        </w:rPr>
      </w:pPr>
      <w:r w:rsidRPr="004962D3">
        <w:rPr>
          <w:rFonts w:ascii="Trebuchet MS" w:hAnsi="Trebuchet MS"/>
          <w:b/>
          <w:sz w:val="22"/>
          <w:szCs w:val="22"/>
        </w:rPr>
        <w:t>Stabilirea pensiilor comunitare şi transmiterea fomularelor Europene (E___RO);</w:t>
      </w:r>
    </w:p>
    <w:p w:rsidR="004962D3" w:rsidRPr="004962D3" w:rsidRDefault="004962D3" w:rsidP="004962D3">
      <w:pPr>
        <w:jc w:val="both"/>
        <w:rPr>
          <w:rFonts w:ascii="Trebuchet MS" w:hAnsi="Trebuchet MS"/>
          <w:bCs/>
          <w:sz w:val="22"/>
          <w:szCs w:val="22"/>
        </w:rPr>
      </w:pPr>
    </w:p>
    <w:p w:rsidR="004962D3" w:rsidRPr="004962D3" w:rsidRDefault="004962D3" w:rsidP="004962D3">
      <w:pPr>
        <w:jc w:val="both"/>
        <w:rPr>
          <w:rFonts w:ascii="Trebuchet MS" w:hAnsi="Trebuchet MS"/>
          <w:bCs/>
          <w:sz w:val="22"/>
          <w:szCs w:val="22"/>
        </w:rPr>
      </w:pPr>
      <w:r w:rsidRPr="004962D3">
        <w:rPr>
          <w:rFonts w:ascii="Trebuchet MS" w:hAnsi="Trebuchet MS"/>
          <w:bCs/>
          <w:sz w:val="22"/>
          <w:szCs w:val="22"/>
        </w:rPr>
        <w:t xml:space="preserve">           In cadrul compartimentului pensii interrnationale in cursul anului 2018 au fost inregistrate un numar de </w:t>
      </w:r>
      <w:r w:rsidRPr="004962D3">
        <w:rPr>
          <w:rFonts w:ascii="Trebuchet MS" w:hAnsi="Trebuchet MS"/>
          <w:b/>
          <w:bCs/>
          <w:sz w:val="22"/>
          <w:szCs w:val="22"/>
        </w:rPr>
        <w:t>892 cereri</w:t>
      </w:r>
      <w:r w:rsidRPr="004962D3">
        <w:rPr>
          <w:rFonts w:ascii="Trebuchet MS" w:hAnsi="Trebuchet MS"/>
          <w:bCs/>
          <w:sz w:val="22"/>
          <w:szCs w:val="22"/>
        </w:rPr>
        <w:t xml:space="preserve"> privind stabilirea unor drepturi de pensie comunitara sau confirmarea stagiului de cotizare realizat in Romania,  conform procedurilor prevazute in regulamentele internationale,  in speta:</w:t>
      </w:r>
    </w:p>
    <w:p w:rsidR="004962D3" w:rsidRPr="004962D3" w:rsidRDefault="004962D3" w:rsidP="004962D3">
      <w:pPr>
        <w:pStyle w:val="ListParagraph"/>
        <w:numPr>
          <w:ilvl w:val="1"/>
          <w:numId w:val="3"/>
        </w:numPr>
        <w:ind w:left="1332"/>
        <w:jc w:val="both"/>
        <w:rPr>
          <w:rFonts w:ascii="Trebuchet MS" w:hAnsi="Trebuchet MS"/>
          <w:sz w:val="22"/>
          <w:szCs w:val="22"/>
          <w:lang w:val="fr-FR"/>
        </w:rPr>
      </w:pPr>
      <w:r w:rsidRPr="004962D3">
        <w:rPr>
          <w:rFonts w:ascii="Trebuchet MS" w:hAnsi="Trebuchet MS"/>
          <w:color w:val="000000"/>
          <w:sz w:val="22"/>
          <w:szCs w:val="22"/>
        </w:rPr>
        <w:t>Regulamentul (CEE) nr. 1408/1971 referitor la aplicarea sistemelor de securitate sociala salariatilor,  lucratorilor independenti si membrilor familiilor acestora,  care se deplaseaza in interiorul comunitatii</w:t>
      </w:r>
    </w:p>
    <w:p w:rsidR="004962D3" w:rsidRPr="004962D3" w:rsidRDefault="004962D3" w:rsidP="004962D3">
      <w:pPr>
        <w:pStyle w:val="ListParagraph"/>
        <w:numPr>
          <w:ilvl w:val="1"/>
          <w:numId w:val="3"/>
        </w:numPr>
        <w:ind w:left="1332"/>
        <w:jc w:val="both"/>
        <w:rPr>
          <w:rFonts w:ascii="Trebuchet MS" w:hAnsi="Trebuchet MS"/>
          <w:bCs/>
          <w:sz w:val="22"/>
          <w:szCs w:val="22"/>
        </w:rPr>
      </w:pPr>
      <w:r w:rsidRPr="004962D3">
        <w:rPr>
          <w:rFonts w:ascii="Trebuchet MS" w:hAnsi="Trebuchet MS"/>
          <w:color w:val="000000"/>
          <w:sz w:val="22"/>
          <w:szCs w:val="22"/>
        </w:rPr>
        <w:t>Regulamentul nr. 574/1972 care stabileşte modalitatile de aplicare a Regulamentului nr. 1408/1971</w:t>
      </w:r>
    </w:p>
    <w:p w:rsidR="004962D3" w:rsidRPr="004962D3" w:rsidRDefault="004962D3" w:rsidP="004962D3">
      <w:pPr>
        <w:pStyle w:val="ListParagraph"/>
        <w:numPr>
          <w:ilvl w:val="1"/>
          <w:numId w:val="3"/>
        </w:numPr>
        <w:ind w:left="1332"/>
        <w:jc w:val="both"/>
        <w:rPr>
          <w:rFonts w:ascii="Trebuchet MS" w:hAnsi="Trebuchet MS"/>
          <w:sz w:val="22"/>
          <w:szCs w:val="22"/>
        </w:rPr>
      </w:pPr>
      <w:r w:rsidRPr="004962D3">
        <w:rPr>
          <w:rFonts w:ascii="Trebuchet MS" w:hAnsi="Trebuchet MS"/>
          <w:bCs/>
          <w:color w:val="222222"/>
          <w:sz w:val="22"/>
          <w:szCs w:val="22"/>
        </w:rPr>
        <w:t>Instructiuni de aplicare a prevederilor Regulamentului Consiliului (CEE) nr. 1.408 din 14 iunie 1971 privind aplicarea regimurilor de securitate sociala lucratorilor salariati,  lucratorilor independenti si membrilor familiilor lor care se deplaseaza in interiorul Comunitatii si ale Regulamentului Consiliului (CEE) nr. 574 din 21 martie 1972.</w:t>
      </w:r>
    </w:p>
    <w:p w:rsidR="004962D3" w:rsidRDefault="004962D3" w:rsidP="004962D3">
      <w:pPr>
        <w:pStyle w:val="BodyText"/>
        <w:ind w:firstLine="720"/>
        <w:jc w:val="both"/>
        <w:rPr>
          <w:rFonts w:ascii="Trebuchet MS" w:hAnsi="Trebuchet MS"/>
          <w:b/>
          <w:bCs/>
          <w:sz w:val="22"/>
          <w:szCs w:val="22"/>
        </w:rPr>
      </w:pPr>
      <w:r w:rsidRPr="004962D3">
        <w:rPr>
          <w:rFonts w:ascii="Trebuchet MS" w:hAnsi="Trebuchet MS"/>
          <w:bCs/>
          <w:sz w:val="22"/>
          <w:szCs w:val="22"/>
        </w:rPr>
        <w:t xml:space="preserve">Tarile care au facut obiectul solicitarilor cu ponderea cea mai mare din totalul celor inregistrate sunt: </w:t>
      </w:r>
      <w:r w:rsidRPr="004962D3">
        <w:rPr>
          <w:rFonts w:ascii="Trebuchet MS" w:hAnsi="Trebuchet MS"/>
          <w:b/>
          <w:bCs/>
          <w:sz w:val="22"/>
          <w:szCs w:val="22"/>
        </w:rPr>
        <w:t xml:space="preserve">Italia,  Spania,  si  Germania </w:t>
      </w:r>
      <w:r w:rsidRPr="004962D3">
        <w:rPr>
          <w:rFonts w:ascii="Trebuchet MS" w:hAnsi="Trebuchet MS"/>
          <w:bCs/>
          <w:sz w:val="22"/>
          <w:szCs w:val="22"/>
        </w:rPr>
        <w:t>si, intr-o masura mai mica, Grecia, Austria, Franta, Suedia, Ungaria, Israel, Moldova si Cehia</w:t>
      </w:r>
      <w:r w:rsidRPr="004962D3">
        <w:rPr>
          <w:rFonts w:ascii="Trebuchet MS" w:hAnsi="Trebuchet MS"/>
          <w:b/>
          <w:bCs/>
          <w:sz w:val="22"/>
          <w:szCs w:val="22"/>
        </w:rPr>
        <w:t>.</w:t>
      </w:r>
    </w:p>
    <w:p w:rsidR="001177A7" w:rsidRDefault="001177A7" w:rsidP="004962D3">
      <w:pPr>
        <w:pStyle w:val="BodyText"/>
        <w:ind w:firstLine="720"/>
        <w:jc w:val="both"/>
        <w:rPr>
          <w:rFonts w:ascii="Trebuchet MS" w:hAnsi="Trebuchet MS"/>
          <w:b/>
          <w:bCs/>
          <w:sz w:val="22"/>
          <w:szCs w:val="22"/>
        </w:rPr>
      </w:pPr>
    </w:p>
    <w:p w:rsidR="001177A7" w:rsidRDefault="001177A7" w:rsidP="004962D3">
      <w:pPr>
        <w:pStyle w:val="BodyText"/>
        <w:ind w:firstLine="720"/>
        <w:jc w:val="both"/>
        <w:rPr>
          <w:rFonts w:ascii="Trebuchet MS" w:hAnsi="Trebuchet MS"/>
          <w:b/>
          <w:bCs/>
          <w:sz w:val="22"/>
          <w:szCs w:val="22"/>
        </w:rPr>
      </w:pPr>
    </w:p>
    <w:p w:rsidR="001177A7" w:rsidRDefault="001177A7" w:rsidP="004962D3">
      <w:pPr>
        <w:pStyle w:val="BodyText"/>
        <w:ind w:firstLine="720"/>
        <w:jc w:val="both"/>
        <w:rPr>
          <w:rFonts w:ascii="Trebuchet MS" w:hAnsi="Trebuchet MS"/>
          <w:b/>
          <w:bCs/>
          <w:sz w:val="22"/>
          <w:szCs w:val="22"/>
        </w:rPr>
      </w:pPr>
    </w:p>
    <w:p w:rsidR="001177A7" w:rsidRDefault="001177A7" w:rsidP="004962D3">
      <w:pPr>
        <w:pStyle w:val="BodyText"/>
        <w:ind w:firstLine="720"/>
        <w:jc w:val="both"/>
        <w:rPr>
          <w:rFonts w:ascii="Trebuchet MS" w:hAnsi="Trebuchet MS"/>
          <w:b/>
          <w:bCs/>
          <w:sz w:val="22"/>
          <w:szCs w:val="22"/>
        </w:rPr>
      </w:pPr>
    </w:p>
    <w:p w:rsidR="001177A7" w:rsidRPr="004962D3" w:rsidRDefault="001177A7" w:rsidP="004962D3">
      <w:pPr>
        <w:pStyle w:val="BodyText"/>
        <w:ind w:firstLine="720"/>
        <w:jc w:val="both"/>
        <w:rPr>
          <w:rFonts w:ascii="Trebuchet MS" w:hAnsi="Trebuchet MS"/>
          <w:b/>
          <w:bCs/>
          <w:sz w:val="22"/>
          <w:szCs w:val="22"/>
        </w:rPr>
      </w:pPr>
    </w:p>
    <w:tbl>
      <w:tblPr>
        <w:tblW w:w="9173" w:type="dxa"/>
        <w:tblInd w:w="425" w:type="dxa"/>
        <w:tblLook w:val="04A0"/>
      </w:tblPr>
      <w:tblGrid>
        <w:gridCol w:w="885"/>
        <w:gridCol w:w="880"/>
        <w:gridCol w:w="795"/>
        <w:gridCol w:w="880"/>
        <w:gridCol w:w="816"/>
        <w:gridCol w:w="880"/>
        <w:gridCol w:w="816"/>
        <w:gridCol w:w="881"/>
        <w:gridCol w:w="730"/>
        <w:gridCol w:w="880"/>
        <w:gridCol w:w="730"/>
      </w:tblGrid>
      <w:tr w:rsidR="004962D3" w:rsidRPr="00D22FB5" w:rsidTr="00D22FB5">
        <w:trPr>
          <w:trHeight w:val="544"/>
        </w:trPr>
        <w:tc>
          <w:tcPr>
            <w:tcW w:w="9171" w:type="dxa"/>
            <w:gridSpan w:val="11"/>
            <w:tcBorders>
              <w:top w:val="nil"/>
              <w:left w:val="nil"/>
              <w:bottom w:val="nil"/>
              <w:right w:val="nil"/>
            </w:tcBorders>
            <w:shd w:val="clear" w:color="auto" w:fill="auto"/>
            <w:vAlign w:val="center"/>
            <w:hideMark/>
          </w:tcPr>
          <w:p w:rsidR="004962D3" w:rsidRPr="00D22FB5" w:rsidRDefault="004962D3" w:rsidP="002C59EA">
            <w:pPr>
              <w:jc w:val="center"/>
              <w:rPr>
                <w:rFonts w:ascii="Trebuchet MS" w:hAnsi="Trebuchet MS"/>
                <w:lang w:val="ro-RO"/>
              </w:rPr>
            </w:pPr>
            <w:r w:rsidRPr="00D22FB5">
              <w:rPr>
                <w:rFonts w:ascii="Trebuchet MS" w:hAnsi="Trebuchet MS"/>
                <w:sz w:val="22"/>
                <w:szCs w:val="22"/>
                <w:lang w:val="ro-RO"/>
              </w:rPr>
              <w:lastRenderedPageBreak/>
              <w:t xml:space="preserve">SITUAȚIA </w:t>
            </w:r>
            <w:r w:rsidRPr="00D22FB5">
              <w:rPr>
                <w:rFonts w:ascii="Trebuchet MS" w:hAnsi="Trebuchet MS"/>
                <w:sz w:val="22"/>
                <w:szCs w:val="22"/>
                <w:lang w:val="ro-RO"/>
              </w:rPr>
              <w:br/>
              <w:t>soluționării lucrărilor privind acordarea pensiilor comunitare</w:t>
            </w:r>
            <w:r w:rsidRPr="00D22FB5">
              <w:rPr>
                <w:rFonts w:ascii="Trebuchet MS" w:hAnsi="Trebuchet MS"/>
                <w:b/>
                <w:bCs/>
                <w:sz w:val="22"/>
                <w:szCs w:val="22"/>
                <w:lang w:val="ro-RO"/>
              </w:rPr>
              <w:t xml:space="preserve"> pentru persoane cu adrese în alte țări</w:t>
            </w:r>
          </w:p>
        </w:tc>
      </w:tr>
      <w:tr w:rsidR="004962D3" w:rsidRPr="00D22FB5" w:rsidTr="00D22FB5">
        <w:trPr>
          <w:trHeight w:val="315"/>
        </w:trPr>
        <w:tc>
          <w:tcPr>
            <w:tcW w:w="885"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80"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795"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80"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16"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80"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16"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81"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730"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880"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c>
          <w:tcPr>
            <w:tcW w:w="730" w:type="dxa"/>
            <w:tcBorders>
              <w:top w:val="nil"/>
              <w:left w:val="nil"/>
              <w:bottom w:val="nil"/>
              <w:right w:val="nil"/>
            </w:tcBorders>
            <w:shd w:val="clear" w:color="auto" w:fill="auto"/>
            <w:noWrap/>
            <w:vAlign w:val="bottom"/>
            <w:hideMark/>
          </w:tcPr>
          <w:p w:rsidR="004962D3" w:rsidRPr="00D22FB5" w:rsidRDefault="004962D3" w:rsidP="002C59EA">
            <w:pPr>
              <w:rPr>
                <w:rFonts w:ascii="Trebuchet MS" w:hAnsi="Trebuchet MS"/>
                <w:color w:val="000000"/>
                <w:lang w:val="ro-RO"/>
              </w:rPr>
            </w:pPr>
          </w:p>
        </w:tc>
      </w:tr>
      <w:tr w:rsidR="004962D3" w:rsidRPr="004962D3" w:rsidTr="00D22FB5">
        <w:trPr>
          <w:trHeight w:val="1637"/>
        </w:trPr>
        <w:tc>
          <w:tcPr>
            <w:tcW w:w="885"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4962D3" w:rsidRPr="004962D3" w:rsidRDefault="004962D3" w:rsidP="002C59EA">
            <w:pPr>
              <w:rPr>
                <w:rFonts w:ascii="Trebuchet MS" w:hAnsi="Trebuchet MS"/>
                <w:b/>
                <w:bCs/>
              </w:rPr>
            </w:pPr>
            <w:r w:rsidRPr="00D22FB5">
              <w:rPr>
                <w:rFonts w:ascii="Trebuchet MS" w:hAnsi="Trebuchet MS"/>
                <w:b/>
                <w:bCs/>
                <w:sz w:val="22"/>
                <w:szCs w:val="22"/>
                <w:lang w:val="ro-RO"/>
              </w:rPr>
              <w:br/>
            </w:r>
            <w:r w:rsidRPr="004962D3">
              <w:rPr>
                <w:rFonts w:ascii="Trebuchet MS" w:hAnsi="Trebuchet MS"/>
                <w:b/>
                <w:bCs/>
                <w:sz w:val="22"/>
                <w:szCs w:val="22"/>
              </w:rPr>
              <w:t>Anul</w:t>
            </w:r>
            <w:r w:rsidRPr="004962D3">
              <w:rPr>
                <w:rFonts w:ascii="Trebuchet MS" w:hAnsi="Trebuchet MS"/>
                <w:b/>
                <w:bCs/>
                <w:sz w:val="22"/>
                <w:szCs w:val="22"/>
              </w:rPr>
              <w:br/>
              <w:t xml:space="preserve">inreg. </w:t>
            </w:r>
          </w:p>
        </w:tc>
        <w:tc>
          <w:tcPr>
            <w:tcW w:w="1674"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E202 Acordare pensie limită de vârstă, anticipată şi anticipată parţială</w:t>
            </w:r>
          </w:p>
        </w:tc>
        <w:tc>
          <w:tcPr>
            <w:tcW w:w="1696"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D22FB5" w:rsidRDefault="004962D3" w:rsidP="002C59EA">
            <w:pPr>
              <w:jc w:val="center"/>
              <w:rPr>
                <w:rFonts w:ascii="Trebuchet MS" w:hAnsi="Trebuchet MS"/>
                <w:b/>
                <w:bCs/>
                <w:lang w:val="de-AT"/>
              </w:rPr>
            </w:pPr>
            <w:r w:rsidRPr="00D22FB5">
              <w:rPr>
                <w:rFonts w:ascii="Trebuchet MS" w:hAnsi="Trebuchet MS"/>
                <w:b/>
                <w:bCs/>
                <w:sz w:val="22"/>
                <w:szCs w:val="22"/>
                <w:lang w:val="de-AT"/>
              </w:rPr>
              <w:t>E203 Acordare pensie de urmaş</w:t>
            </w:r>
          </w:p>
        </w:tc>
        <w:tc>
          <w:tcPr>
            <w:tcW w:w="1696"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E204 Acordare pensie de invaliditate</w:t>
            </w:r>
          </w:p>
        </w:tc>
        <w:tc>
          <w:tcPr>
            <w:tcW w:w="1611"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E205 Certificare stagiu de cotizare in Romania</w:t>
            </w:r>
          </w:p>
        </w:tc>
        <w:tc>
          <w:tcPr>
            <w:tcW w:w="1610"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Alte lucrări</w:t>
            </w:r>
          </w:p>
        </w:tc>
      </w:tr>
      <w:tr w:rsidR="004962D3" w:rsidRPr="004962D3" w:rsidTr="00D22FB5">
        <w:trPr>
          <w:trHeight w:val="315"/>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4962D3" w:rsidRPr="004962D3" w:rsidRDefault="004962D3" w:rsidP="002C59EA">
            <w:pPr>
              <w:rPr>
                <w:rFonts w:ascii="Trebuchet MS" w:hAnsi="Trebuchet MS"/>
                <w:b/>
                <w:bCs/>
              </w:rPr>
            </w:pPr>
          </w:p>
        </w:tc>
        <w:tc>
          <w:tcPr>
            <w:tcW w:w="88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795"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88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816"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88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816"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881"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73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88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73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r>
      <w:tr w:rsidR="004962D3" w:rsidRPr="004962D3" w:rsidTr="00D22FB5">
        <w:trPr>
          <w:trHeight w:val="315"/>
        </w:trPr>
        <w:tc>
          <w:tcPr>
            <w:tcW w:w="885"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rPr>
            </w:pPr>
            <w:r w:rsidRPr="004962D3">
              <w:rPr>
                <w:rFonts w:ascii="Trebuchet MS" w:hAnsi="Trebuchet MS"/>
                <w:sz w:val="22"/>
                <w:szCs w:val="22"/>
              </w:rPr>
              <w:t>2018</w:t>
            </w:r>
          </w:p>
        </w:tc>
        <w:tc>
          <w:tcPr>
            <w:tcW w:w="88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89</w:t>
            </w:r>
          </w:p>
        </w:tc>
        <w:tc>
          <w:tcPr>
            <w:tcW w:w="79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66</w:t>
            </w:r>
          </w:p>
        </w:tc>
        <w:tc>
          <w:tcPr>
            <w:tcW w:w="88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9</w:t>
            </w:r>
          </w:p>
        </w:tc>
        <w:tc>
          <w:tcPr>
            <w:tcW w:w="816"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7</w:t>
            </w:r>
          </w:p>
        </w:tc>
        <w:tc>
          <w:tcPr>
            <w:tcW w:w="88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10</w:t>
            </w:r>
          </w:p>
        </w:tc>
        <w:tc>
          <w:tcPr>
            <w:tcW w:w="816"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6</w:t>
            </w:r>
          </w:p>
        </w:tc>
        <w:tc>
          <w:tcPr>
            <w:tcW w:w="88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255</w:t>
            </w:r>
          </w:p>
        </w:tc>
        <w:tc>
          <w:tcPr>
            <w:tcW w:w="73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251</w:t>
            </w:r>
          </w:p>
        </w:tc>
        <w:tc>
          <w:tcPr>
            <w:tcW w:w="88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123</w:t>
            </w:r>
          </w:p>
        </w:tc>
        <w:tc>
          <w:tcPr>
            <w:tcW w:w="73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119</w:t>
            </w:r>
          </w:p>
        </w:tc>
      </w:tr>
    </w:tbl>
    <w:p w:rsidR="004962D3" w:rsidRDefault="004962D3" w:rsidP="004962D3">
      <w:pPr>
        <w:pStyle w:val="BodyText"/>
        <w:jc w:val="both"/>
        <w:rPr>
          <w:rFonts w:ascii="Trebuchet MS" w:hAnsi="Trebuchet MS"/>
          <w:b/>
          <w:bCs/>
          <w:sz w:val="22"/>
          <w:szCs w:val="22"/>
        </w:rPr>
      </w:pPr>
    </w:p>
    <w:p w:rsidR="004962D3" w:rsidRDefault="004962D3" w:rsidP="004962D3">
      <w:pPr>
        <w:pStyle w:val="BodyText"/>
        <w:jc w:val="both"/>
        <w:rPr>
          <w:rFonts w:ascii="Trebuchet MS" w:hAnsi="Trebuchet MS"/>
          <w:b/>
          <w:bCs/>
          <w:sz w:val="22"/>
          <w:szCs w:val="22"/>
        </w:rPr>
      </w:pPr>
    </w:p>
    <w:p w:rsidR="004962D3" w:rsidRDefault="004962D3" w:rsidP="004962D3">
      <w:pPr>
        <w:pStyle w:val="BodyText"/>
        <w:jc w:val="both"/>
        <w:rPr>
          <w:rFonts w:ascii="Trebuchet MS" w:hAnsi="Trebuchet MS"/>
          <w:b/>
          <w:bCs/>
          <w:sz w:val="22"/>
          <w:szCs w:val="22"/>
        </w:rPr>
      </w:pPr>
    </w:p>
    <w:p w:rsidR="004962D3" w:rsidRPr="004962D3" w:rsidRDefault="004962D3" w:rsidP="004962D3">
      <w:pPr>
        <w:pStyle w:val="BodyText"/>
        <w:jc w:val="both"/>
        <w:rPr>
          <w:rFonts w:ascii="Trebuchet MS" w:hAnsi="Trebuchet MS"/>
          <w:b/>
          <w:bCs/>
          <w:sz w:val="22"/>
          <w:szCs w:val="22"/>
        </w:rPr>
      </w:pPr>
    </w:p>
    <w:tbl>
      <w:tblPr>
        <w:tblW w:w="8947" w:type="dxa"/>
        <w:tblInd w:w="93" w:type="dxa"/>
        <w:tblLook w:val="04A0"/>
      </w:tblPr>
      <w:tblGrid>
        <w:gridCol w:w="1012"/>
        <w:gridCol w:w="820"/>
        <w:gridCol w:w="599"/>
        <w:gridCol w:w="819"/>
        <w:gridCol w:w="599"/>
        <w:gridCol w:w="819"/>
        <w:gridCol w:w="599"/>
        <w:gridCol w:w="819"/>
        <w:gridCol w:w="599"/>
        <w:gridCol w:w="819"/>
        <w:gridCol w:w="603"/>
        <w:gridCol w:w="819"/>
        <w:gridCol w:w="603"/>
      </w:tblGrid>
      <w:tr w:rsidR="004962D3" w:rsidRPr="004962D3" w:rsidTr="002C59EA">
        <w:trPr>
          <w:trHeight w:val="289"/>
        </w:trPr>
        <w:tc>
          <w:tcPr>
            <w:tcW w:w="7603" w:type="dxa"/>
            <w:gridSpan w:val="11"/>
            <w:tcBorders>
              <w:top w:val="nil"/>
              <w:left w:val="nil"/>
              <w:bottom w:val="nil"/>
              <w:right w:val="nil"/>
            </w:tcBorders>
            <w:shd w:val="clear" w:color="auto" w:fill="auto"/>
            <w:vAlign w:val="center"/>
            <w:hideMark/>
          </w:tcPr>
          <w:p w:rsidR="004962D3" w:rsidRPr="004962D3" w:rsidRDefault="004962D3" w:rsidP="002C59EA">
            <w:pPr>
              <w:jc w:val="center"/>
              <w:rPr>
                <w:rFonts w:ascii="Trebuchet MS" w:hAnsi="Trebuchet MS"/>
                <w:color w:val="000000"/>
              </w:rPr>
            </w:pPr>
            <w:r w:rsidRPr="004962D3">
              <w:rPr>
                <w:rFonts w:ascii="Trebuchet MS" w:hAnsi="Trebuchet MS"/>
                <w:color w:val="000000"/>
                <w:sz w:val="22"/>
                <w:szCs w:val="22"/>
              </w:rPr>
              <w:t>SITUAȚIA</w:t>
            </w:r>
            <w:r w:rsidRPr="004962D3">
              <w:rPr>
                <w:rFonts w:ascii="Trebuchet MS" w:hAnsi="Trebuchet MS"/>
                <w:color w:val="000000"/>
                <w:sz w:val="22"/>
                <w:szCs w:val="22"/>
              </w:rPr>
              <w:br/>
              <w:t xml:space="preserve">  soluționării lucrărilor privind acordarea pensiilor comunitare</w:t>
            </w:r>
          </w:p>
        </w:tc>
        <w:tc>
          <w:tcPr>
            <w:tcW w:w="782" w:type="dxa"/>
            <w:tcBorders>
              <w:top w:val="nil"/>
              <w:left w:val="nil"/>
              <w:bottom w:val="nil"/>
              <w:right w:val="nil"/>
            </w:tcBorders>
            <w:shd w:val="clear" w:color="auto" w:fill="auto"/>
            <w:noWrap/>
            <w:vAlign w:val="center"/>
            <w:hideMark/>
          </w:tcPr>
          <w:p w:rsidR="004962D3" w:rsidRPr="004962D3" w:rsidRDefault="004962D3" w:rsidP="002C59EA">
            <w:pPr>
              <w:rPr>
                <w:rFonts w:ascii="Trebuchet MS" w:hAnsi="Trebuchet MS"/>
                <w:color w:val="000000"/>
              </w:rPr>
            </w:pPr>
          </w:p>
        </w:tc>
        <w:tc>
          <w:tcPr>
            <w:tcW w:w="562" w:type="dxa"/>
            <w:tcBorders>
              <w:top w:val="nil"/>
              <w:left w:val="nil"/>
              <w:bottom w:val="nil"/>
              <w:right w:val="nil"/>
            </w:tcBorders>
            <w:shd w:val="clear" w:color="auto" w:fill="auto"/>
            <w:noWrap/>
            <w:vAlign w:val="center"/>
            <w:hideMark/>
          </w:tcPr>
          <w:p w:rsidR="004962D3" w:rsidRPr="004962D3" w:rsidRDefault="004962D3" w:rsidP="002C59EA">
            <w:pPr>
              <w:rPr>
                <w:rFonts w:ascii="Trebuchet MS" w:hAnsi="Trebuchet MS"/>
                <w:color w:val="000000"/>
              </w:rPr>
            </w:pPr>
          </w:p>
        </w:tc>
      </w:tr>
      <w:tr w:rsidR="004962D3" w:rsidRPr="004962D3" w:rsidTr="002C59EA">
        <w:trPr>
          <w:trHeight w:val="300"/>
        </w:trPr>
        <w:tc>
          <w:tcPr>
            <w:tcW w:w="7603" w:type="dxa"/>
            <w:gridSpan w:val="11"/>
            <w:tcBorders>
              <w:top w:val="nil"/>
              <w:left w:val="nil"/>
              <w:bottom w:val="nil"/>
              <w:right w:val="nil"/>
            </w:tcBorders>
            <w:shd w:val="clear" w:color="auto" w:fill="auto"/>
            <w:noWrap/>
            <w:vAlign w:val="center"/>
            <w:hideMark/>
          </w:tcPr>
          <w:p w:rsidR="004962D3" w:rsidRPr="004962D3" w:rsidRDefault="004962D3" w:rsidP="002C59EA">
            <w:pPr>
              <w:jc w:val="center"/>
              <w:rPr>
                <w:rFonts w:ascii="Trebuchet MS" w:hAnsi="Trebuchet MS"/>
              </w:rPr>
            </w:pPr>
            <w:r w:rsidRPr="004962D3">
              <w:rPr>
                <w:rFonts w:ascii="Trebuchet MS" w:hAnsi="Trebuchet MS"/>
                <w:sz w:val="22"/>
                <w:szCs w:val="22"/>
              </w:rPr>
              <w:t xml:space="preserve">pentru persoane cu adresa în raza casei teritoriale înregistrate în anul  </w:t>
            </w:r>
            <w:r w:rsidRPr="004962D3">
              <w:rPr>
                <w:rFonts w:ascii="Trebuchet MS" w:hAnsi="Trebuchet MS"/>
                <w:b/>
                <w:bCs/>
                <w:color w:val="000000"/>
                <w:sz w:val="22"/>
                <w:szCs w:val="22"/>
              </w:rPr>
              <w:t>2018</w:t>
            </w:r>
          </w:p>
        </w:tc>
        <w:tc>
          <w:tcPr>
            <w:tcW w:w="782" w:type="dxa"/>
            <w:tcBorders>
              <w:top w:val="nil"/>
              <w:left w:val="nil"/>
              <w:bottom w:val="nil"/>
              <w:right w:val="nil"/>
            </w:tcBorders>
            <w:shd w:val="clear" w:color="auto" w:fill="auto"/>
            <w:noWrap/>
            <w:vAlign w:val="center"/>
            <w:hideMark/>
          </w:tcPr>
          <w:p w:rsidR="004962D3" w:rsidRPr="004962D3" w:rsidRDefault="004962D3" w:rsidP="002C59EA">
            <w:pPr>
              <w:rPr>
                <w:rFonts w:ascii="Trebuchet MS" w:hAnsi="Trebuchet MS"/>
                <w:color w:val="000000"/>
              </w:rPr>
            </w:pPr>
          </w:p>
        </w:tc>
        <w:tc>
          <w:tcPr>
            <w:tcW w:w="562" w:type="dxa"/>
            <w:tcBorders>
              <w:top w:val="nil"/>
              <w:left w:val="nil"/>
              <w:bottom w:val="nil"/>
              <w:right w:val="nil"/>
            </w:tcBorders>
            <w:shd w:val="clear" w:color="auto" w:fill="auto"/>
            <w:noWrap/>
            <w:vAlign w:val="center"/>
            <w:hideMark/>
          </w:tcPr>
          <w:p w:rsidR="004962D3" w:rsidRPr="004962D3" w:rsidRDefault="004962D3" w:rsidP="002C59EA">
            <w:pPr>
              <w:rPr>
                <w:rFonts w:ascii="Trebuchet MS" w:hAnsi="Trebuchet MS"/>
                <w:color w:val="000000"/>
              </w:rPr>
            </w:pPr>
          </w:p>
        </w:tc>
      </w:tr>
      <w:tr w:rsidR="004962D3" w:rsidRPr="004962D3" w:rsidTr="002C59EA">
        <w:trPr>
          <w:trHeight w:val="300"/>
        </w:trPr>
        <w:tc>
          <w:tcPr>
            <w:tcW w:w="939"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82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595"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76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533"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76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533"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78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533"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80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55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782"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562"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r>
      <w:tr w:rsidR="004962D3" w:rsidRPr="004962D3" w:rsidTr="002C59EA">
        <w:trPr>
          <w:trHeight w:val="1050"/>
        </w:trPr>
        <w:tc>
          <w:tcPr>
            <w:tcW w:w="939"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Lucrare</w:t>
            </w:r>
            <w:r w:rsidRPr="004962D3">
              <w:rPr>
                <w:rFonts w:ascii="Trebuchet MS" w:hAnsi="Trebuchet MS"/>
                <w:b/>
                <w:bCs/>
                <w:sz w:val="22"/>
                <w:szCs w:val="22"/>
              </w:rPr>
              <w:br/>
            </w:r>
            <w:r w:rsidRPr="004962D3">
              <w:rPr>
                <w:rFonts w:ascii="Trebuchet MS" w:hAnsi="Trebuchet MS"/>
                <w:b/>
                <w:bCs/>
                <w:sz w:val="22"/>
                <w:szCs w:val="22"/>
              </w:rPr>
              <w:br/>
              <w:t>Luna</w:t>
            </w:r>
            <w:r w:rsidRPr="004962D3">
              <w:rPr>
                <w:rFonts w:ascii="Trebuchet MS" w:hAnsi="Trebuchet MS"/>
                <w:b/>
                <w:bCs/>
                <w:sz w:val="22"/>
                <w:szCs w:val="22"/>
              </w:rPr>
              <w:br/>
              <w:t xml:space="preserve">inreg. </w:t>
            </w:r>
            <w:r w:rsidRPr="004962D3">
              <w:rPr>
                <w:rFonts w:ascii="Trebuchet MS" w:hAnsi="Trebuchet MS"/>
                <w:b/>
                <w:bCs/>
                <w:sz w:val="22"/>
                <w:szCs w:val="22"/>
              </w:rPr>
              <w:br/>
              <w:t>dosar</w:t>
            </w:r>
          </w:p>
        </w:tc>
        <w:tc>
          <w:tcPr>
            <w:tcW w:w="1415"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E202 Acordare pensie limită de vârstă, anticipată şi anticipată parţială</w:t>
            </w:r>
          </w:p>
        </w:tc>
        <w:tc>
          <w:tcPr>
            <w:tcW w:w="1293"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D22FB5" w:rsidRDefault="004962D3" w:rsidP="002C59EA">
            <w:pPr>
              <w:jc w:val="center"/>
              <w:rPr>
                <w:rFonts w:ascii="Trebuchet MS" w:hAnsi="Trebuchet MS"/>
                <w:b/>
                <w:bCs/>
                <w:lang w:val="de-AT"/>
              </w:rPr>
            </w:pPr>
            <w:r w:rsidRPr="00D22FB5">
              <w:rPr>
                <w:rFonts w:ascii="Trebuchet MS" w:hAnsi="Trebuchet MS"/>
                <w:b/>
                <w:bCs/>
                <w:sz w:val="22"/>
                <w:szCs w:val="22"/>
                <w:lang w:val="de-AT"/>
              </w:rPr>
              <w:t>E203 Acordare pensie de urmaş</w:t>
            </w:r>
          </w:p>
        </w:tc>
        <w:tc>
          <w:tcPr>
            <w:tcW w:w="1293"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E204 Acordare pensie de invaliditate</w:t>
            </w:r>
          </w:p>
        </w:tc>
        <w:tc>
          <w:tcPr>
            <w:tcW w:w="1313"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E205 Certificare stagiu de cotizare</w:t>
            </w:r>
          </w:p>
        </w:tc>
        <w:tc>
          <w:tcPr>
            <w:tcW w:w="1350"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Alte lucrări</w:t>
            </w:r>
          </w:p>
        </w:tc>
        <w:tc>
          <w:tcPr>
            <w:tcW w:w="1344" w:type="dxa"/>
            <w:gridSpan w:val="2"/>
            <w:tcBorders>
              <w:top w:val="single" w:sz="4" w:space="0" w:color="auto"/>
              <w:left w:val="nil"/>
              <w:bottom w:val="single" w:sz="4" w:space="0" w:color="auto"/>
              <w:right w:val="single" w:sz="4" w:space="0" w:color="000000"/>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TOTAL</w:t>
            </w:r>
          </w:p>
        </w:tc>
      </w:tr>
      <w:tr w:rsidR="004962D3" w:rsidRPr="004962D3" w:rsidTr="002C59EA">
        <w:trPr>
          <w:trHeight w:val="300"/>
        </w:trPr>
        <w:tc>
          <w:tcPr>
            <w:tcW w:w="939" w:type="dxa"/>
            <w:vMerge/>
            <w:tcBorders>
              <w:top w:val="single" w:sz="4" w:space="0" w:color="auto"/>
              <w:left w:val="single" w:sz="4" w:space="0" w:color="auto"/>
              <w:bottom w:val="single" w:sz="4" w:space="0" w:color="000000"/>
              <w:right w:val="single" w:sz="4" w:space="0" w:color="auto"/>
            </w:tcBorders>
            <w:vAlign w:val="center"/>
            <w:hideMark/>
          </w:tcPr>
          <w:p w:rsidR="004962D3" w:rsidRPr="004962D3" w:rsidRDefault="004962D3" w:rsidP="002C59EA">
            <w:pPr>
              <w:rPr>
                <w:rFonts w:ascii="Trebuchet MS" w:hAnsi="Trebuchet MS"/>
                <w:b/>
                <w:bCs/>
              </w:rPr>
            </w:pPr>
          </w:p>
        </w:tc>
        <w:tc>
          <w:tcPr>
            <w:tcW w:w="82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595"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76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533"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76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533"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78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533"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80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550"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c>
          <w:tcPr>
            <w:tcW w:w="782"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Inreg.</w:t>
            </w:r>
          </w:p>
        </w:tc>
        <w:tc>
          <w:tcPr>
            <w:tcW w:w="562" w:type="dxa"/>
            <w:tcBorders>
              <w:top w:val="nil"/>
              <w:left w:val="nil"/>
              <w:bottom w:val="single" w:sz="4" w:space="0" w:color="auto"/>
              <w:right w:val="single" w:sz="4" w:space="0" w:color="auto"/>
            </w:tcBorders>
            <w:shd w:val="clear" w:color="000000" w:fill="FFFF99"/>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Sol.</w:t>
            </w:r>
          </w:p>
        </w:tc>
      </w:tr>
      <w:tr w:rsidR="004962D3" w:rsidRPr="004962D3" w:rsidTr="002C59EA">
        <w:trPr>
          <w:trHeight w:val="300"/>
        </w:trPr>
        <w:tc>
          <w:tcPr>
            <w:tcW w:w="939"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TOTAL AN</w:t>
            </w:r>
          </w:p>
        </w:tc>
        <w:tc>
          <w:tcPr>
            <w:tcW w:w="82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247</w:t>
            </w:r>
          </w:p>
        </w:tc>
        <w:tc>
          <w:tcPr>
            <w:tcW w:w="59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69</w:t>
            </w:r>
          </w:p>
        </w:tc>
        <w:tc>
          <w:tcPr>
            <w:tcW w:w="76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5</w:t>
            </w:r>
          </w:p>
        </w:tc>
        <w:tc>
          <w:tcPr>
            <w:tcW w:w="53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3</w:t>
            </w:r>
          </w:p>
        </w:tc>
        <w:tc>
          <w:tcPr>
            <w:tcW w:w="76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5</w:t>
            </w:r>
          </w:p>
        </w:tc>
        <w:tc>
          <w:tcPr>
            <w:tcW w:w="53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w:t>
            </w:r>
          </w:p>
        </w:tc>
        <w:tc>
          <w:tcPr>
            <w:tcW w:w="78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41</w:t>
            </w:r>
          </w:p>
        </w:tc>
        <w:tc>
          <w:tcPr>
            <w:tcW w:w="53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0</w:t>
            </w:r>
          </w:p>
        </w:tc>
        <w:tc>
          <w:tcPr>
            <w:tcW w:w="80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108</w:t>
            </w:r>
          </w:p>
        </w:tc>
        <w:tc>
          <w:tcPr>
            <w:tcW w:w="55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106</w:t>
            </w:r>
          </w:p>
        </w:tc>
        <w:tc>
          <w:tcPr>
            <w:tcW w:w="78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406</w:t>
            </w:r>
          </w:p>
        </w:tc>
        <w:tc>
          <w:tcPr>
            <w:tcW w:w="562"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179</w:t>
            </w:r>
          </w:p>
        </w:tc>
      </w:tr>
    </w:tbl>
    <w:p w:rsidR="004962D3" w:rsidRPr="004962D3" w:rsidRDefault="004962D3" w:rsidP="004962D3">
      <w:pPr>
        <w:pStyle w:val="BodyText"/>
        <w:jc w:val="both"/>
        <w:rPr>
          <w:rFonts w:ascii="Trebuchet MS" w:hAnsi="Trebuchet MS"/>
          <w:b/>
          <w:bCs/>
          <w:sz w:val="22"/>
          <w:szCs w:val="22"/>
        </w:rPr>
      </w:pPr>
    </w:p>
    <w:p w:rsidR="004962D3" w:rsidRPr="004962D3" w:rsidRDefault="004962D3" w:rsidP="004962D3">
      <w:pPr>
        <w:pStyle w:val="BodyText"/>
        <w:spacing w:after="0"/>
        <w:jc w:val="both"/>
        <w:rPr>
          <w:rFonts w:ascii="Trebuchet MS" w:hAnsi="Trebuchet MS"/>
          <w:bCs/>
          <w:sz w:val="22"/>
          <w:szCs w:val="22"/>
        </w:rPr>
      </w:pPr>
      <w:r w:rsidRPr="004962D3">
        <w:rPr>
          <w:rFonts w:ascii="Trebuchet MS" w:hAnsi="Trebuchet MS"/>
          <w:bCs/>
          <w:sz w:val="22"/>
          <w:szCs w:val="22"/>
        </w:rPr>
        <w:tab/>
        <w:t xml:space="preserve">Totodata, </w:t>
      </w:r>
      <w:r w:rsidRPr="004962D3">
        <w:rPr>
          <w:rFonts w:ascii="Trebuchet MS" w:hAnsi="Trebuchet MS"/>
          <w:b/>
          <w:bCs/>
          <w:sz w:val="22"/>
          <w:szCs w:val="22"/>
        </w:rPr>
        <w:t>pe langa activitatile curente</w:t>
      </w:r>
      <w:r w:rsidRPr="004962D3">
        <w:rPr>
          <w:rFonts w:ascii="Trebuchet MS" w:hAnsi="Trebuchet MS"/>
          <w:bCs/>
          <w:sz w:val="22"/>
          <w:szCs w:val="22"/>
        </w:rPr>
        <w:t xml:space="preserve"> (activitate ghiseu, emitere formulare E001, E210, E211), in cursul anului 2018 </w:t>
      </w:r>
      <w:r w:rsidRPr="004962D3">
        <w:rPr>
          <w:rFonts w:ascii="Trebuchet MS" w:hAnsi="Trebuchet MS"/>
          <w:b/>
          <w:bCs/>
          <w:sz w:val="22"/>
          <w:szCs w:val="22"/>
        </w:rPr>
        <w:t>au fost solutionate</w:t>
      </w:r>
      <w:r w:rsidRPr="004962D3">
        <w:rPr>
          <w:rFonts w:ascii="Trebuchet MS" w:hAnsi="Trebuchet MS"/>
          <w:bCs/>
          <w:sz w:val="22"/>
          <w:szCs w:val="22"/>
        </w:rPr>
        <w:t xml:space="preserve">, prin emitere decizii si/sau certificare stagiu de cotizare, si </w:t>
      </w:r>
      <w:r w:rsidRPr="004962D3">
        <w:rPr>
          <w:rFonts w:ascii="Trebuchet MS" w:hAnsi="Trebuchet MS"/>
          <w:b/>
          <w:bCs/>
          <w:sz w:val="22"/>
          <w:szCs w:val="22"/>
        </w:rPr>
        <w:t>cereri</w:t>
      </w:r>
      <w:r w:rsidRPr="004962D3">
        <w:rPr>
          <w:rFonts w:ascii="Trebuchet MS" w:hAnsi="Trebuchet MS"/>
          <w:bCs/>
          <w:sz w:val="22"/>
          <w:szCs w:val="22"/>
        </w:rPr>
        <w:t xml:space="preserve"> inregistrate in anii anteriori (2015-2017), odata cu completarea dosarului cu documentele solicitate atat beneficiarilor cat si institutiilor abilitate din statele membre.</w:t>
      </w:r>
    </w:p>
    <w:p w:rsidR="004962D3" w:rsidRPr="004962D3" w:rsidRDefault="004962D3" w:rsidP="004962D3">
      <w:pPr>
        <w:pStyle w:val="BodyText"/>
        <w:ind w:firstLine="708"/>
        <w:jc w:val="both"/>
        <w:rPr>
          <w:rFonts w:ascii="Trebuchet MS" w:hAnsi="Trebuchet MS"/>
          <w:bCs/>
          <w:sz w:val="22"/>
          <w:szCs w:val="22"/>
        </w:rPr>
      </w:pPr>
    </w:p>
    <w:p w:rsidR="004962D3" w:rsidRPr="004962D3" w:rsidRDefault="004962D3" w:rsidP="004962D3">
      <w:pPr>
        <w:pStyle w:val="BodyText"/>
        <w:ind w:firstLine="708"/>
        <w:jc w:val="both"/>
        <w:rPr>
          <w:rFonts w:ascii="Trebuchet MS" w:hAnsi="Trebuchet MS"/>
          <w:bCs/>
          <w:sz w:val="22"/>
          <w:szCs w:val="22"/>
        </w:rPr>
      </w:pPr>
      <w:r w:rsidRPr="004962D3">
        <w:rPr>
          <w:rFonts w:ascii="Trebuchet MS" w:hAnsi="Trebuchet MS"/>
          <w:bCs/>
          <w:sz w:val="22"/>
          <w:szCs w:val="22"/>
        </w:rPr>
        <w:t xml:space="preserve">Pe ansambu,  solutionarea acestora s-a facut cu respectarea termenelor prevazute de lege, (termene care,  prin natura activitatilor si durata mare datorata timpului efectiv alocat </w:t>
      </w:r>
      <w:r w:rsidRPr="004962D3">
        <w:rPr>
          <w:rFonts w:ascii="Trebuchet MS" w:hAnsi="Trebuchet MS"/>
          <w:bCs/>
          <w:sz w:val="22"/>
          <w:szCs w:val="22"/>
        </w:rPr>
        <w:lastRenderedPageBreak/>
        <w:t>corespondentei,  sunt in general de cateva luni),  principalele impedimente semnalate in instrumentarea acestor cereri fiind:</w:t>
      </w:r>
    </w:p>
    <w:p w:rsidR="004962D3" w:rsidRPr="004962D3" w:rsidRDefault="004962D3" w:rsidP="009D6AD7">
      <w:pPr>
        <w:pStyle w:val="BodyText"/>
        <w:numPr>
          <w:ilvl w:val="0"/>
          <w:numId w:val="22"/>
        </w:numPr>
        <w:spacing w:after="0"/>
        <w:jc w:val="both"/>
        <w:rPr>
          <w:rFonts w:ascii="Trebuchet MS" w:hAnsi="Trebuchet MS"/>
          <w:bCs/>
          <w:sz w:val="22"/>
          <w:szCs w:val="22"/>
        </w:rPr>
      </w:pPr>
      <w:r w:rsidRPr="004962D3">
        <w:rPr>
          <w:rFonts w:ascii="Trebuchet MS" w:hAnsi="Trebuchet MS"/>
          <w:bCs/>
          <w:sz w:val="22"/>
          <w:szCs w:val="22"/>
        </w:rPr>
        <w:t>Lipsa documentelor care atesta stagiul de cotizare anterior datei de 01 aprilie 2001 (carnet de munca,  alte acte justificative privind sporurile cu caracter permanent sau incadrarea in grupe de munca etc.);</w:t>
      </w:r>
    </w:p>
    <w:p w:rsidR="004962D3" w:rsidRPr="004962D3" w:rsidRDefault="004962D3" w:rsidP="009D6AD7">
      <w:pPr>
        <w:pStyle w:val="BodyText"/>
        <w:numPr>
          <w:ilvl w:val="0"/>
          <w:numId w:val="22"/>
        </w:numPr>
        <w:spacing w:after="0"/>
        <w:jc w:val="both"/>
        <w:rPr>
          <w:rFonts w:ascii="Trebuchet MS" w:hAnsi="Trebuchet MS"/>
          <w:bCs/>
          <w:sz w:val="22"/>
          <w:szCs w:val="22"/>
        </w:rPr>
      </w:pPr>
      <w:r w:rsidRPr="004962D3">
        <w:rPr>
          <w:rFonts w:ascii="Trebuchet MS" w:hAnsi="Trebuchet MS"/>
          <w:bCs/>
          <w:sz w:val="22"/>
          <w:szCs w:val="22"/>
        </w:rPr>
        <w:t>Lipsa documentelor de identificare reala si operativa a persoanei (in special a CNP-ului);</w:t>
      </w:r>
    </w:p>
    <w:p w:rsidR="004962D3" w:rsidRPr="004962D3" w:rsidRDefault="004962D3" w:rsidP="009D6AD7">
      <w:pPr>
        <w:pStyle w:val="BodyText"/>
        <w:numPr>
          <w:ilvl w:val="0"/>
          <w:numId w:val="22"/>
        </w:numPr>
        <w:spacing w:after="0"/>
        <w:jc w:val="both"/>
        <w:rPr>
          <w:rFonts w:ascii="Trebuchet MS" w:hAnsi="Trebuchet MS"/>
          <w:bCs/>
          <w:sz w:val="22"/>
          <w:szCs w:val="22"/>
        </w:rPr>
      </w:pPr>
      <w:r w:rsidRPr="004962D3">
        <w:rPr>
          <w:rFonts w:ascii="Trebuchet MS" w:hAnsi="Trebuchet MS"/>
          <w:bCs/>
          <w:sz w:val="22"/>
          <w:szCs w:val="22"/>
        </w:rPr>
        <w:t>Durata relativ mare necesara traducerii documentelor;</w:t>
      </w:r>
    </w:p>
    <w:p w:rsidR="004962D3" w:rsidRPr="004962D3" w:rsidRDefault="004962D3" w:rsidP="009D6AD7">
      <w:pPr>
        <w:pStyle w:val="BodyText"/>
        <w:numPr>
          <w:ilvl w:val="0"/>
          <w:numId w:val="22"/>
        </w:numPr>
        <w:spacing w:after="0"/>
        <w:jc w:val="both"/>
        <w:rPr>
          <w:rFonts w:ascii="Trebuchet MS" w:hAnsi="Trebuchet MS"/>
          <w:bCs/>
          <w:sz w:val="22"/>
          <w:szCs w:val="22"/>
        </w:rPr>
      </w:pPr>
      <w:r w:rsidRPr="004962D3">
        <w:rPr>
          <w:rFonts w:ascii="Trebuchet MS" w:hAnsi="Trebuchet MS"/>
          <w:bCs/>
          <w:sz w:val="22"/>
          <w:szCs w:val="22"/>
        </w:rPr>
        <w:t>Necunoasterea de catre solicitanti a prevederilor legale in domeniu atat in ceea ce priveste conditiile minime obligatorii necesare deschiderii drepturilor – in tara sau in strainatate – cat si in ceea ce priveste procedura efectiva si documentatia necesara;</w:t>
      </w:r>
    </w:p>
    <w:p w:rsidR="004962D3" w:rsidRDefault="004962D3" w:rsidP="004962D3">
      <w:pPr>
        <w:pStyle w:val="BodyText"/>
        <w:jc w:val="both"/>
        <w:rPr>
          <w:rFonts w:ascii="Trebuchet MS" w:hAnsi="Trebuchet MS"/>
          <w:bCs/>
          <w:sz w:val="22"/>
          <w:szCs w:val="22"/>
        </w:rPr>
      </w:pPr>
    </w:p>
    <w:p w:rsidR="004962D3" w:rsidRDefault="004962D3" w:rsidP="004962D3">
      <w:pPr>
        <w:pStyle w:val="BodyText"/>
        <w:jc w:val="both"/>
        <w:rPr>
          <w:rFonts w:ascii="Trebuchet MS" w:hAnsi="Trebuchet MS"/>
          <w:bCs/>
          <w:sz w:val="22"/>
          <w:szCs w:val="22"/>
        </w:rPr>
      </w:pPr>
    </w:p>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pStyle w:val="Heading1"/>
        <w:ind w:left="480" w:firstLine="720"/>
        <w:jc w:val="center"/>
        <w:rPr>
          <w:rFonts w:ascii="Trebuchet MS" w:hAnsi="Trebuchet MS"/>
          <w:sz w:val="22"/>
          <w:szCs w:val="22"/>
        </w:rPr>
      </w:pPr>
      <w:r w:rsidRPr="004962D3">
        <w:rPr>
          <w:rFonts w:ascii="Trebuchet MS" w:hAnsi="Trebuchet MS"/>
          <w:sz w:val="22"/>
          <w:szCs w:val="22"/>
        </w:rPr>
        <w:t>Activităţi specifice compartimentului plăţi prestaţii</w:t>
      </w:r>
    </w:p>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ind w:firstLine="480"/>
        <w:jc w:val="both"/>
        <w:rPr>
          <w:rFonts w:ascii="Trebuchet MS" w:hAnsi="Trebuchet MS"/>
          <w:sz w:val="22"/>
          <w:szCs w:val="22"/>
        </w:rPr>
      </w:pPr>
      <w:r w:rsidRPr="004962D3">
        <w:rPr>
          <w:rFonts w:ascii="Trebuchet MS" w:hAnsi="Trebuchet MS"/>
          <w:sz w:val="22"/>
          <w:szCs w:val="22"/>
        </w:rPr>
        <w:t>Avand in vedere caracterul social caracteristic drepturilor acordate prin acest compartiment,  s-a avut in vedere atat legalitatea platii acestora cat si efectuarea la timp a platilor dat fiind impactul profund negativ asupra beneficiarilor datorat unor eventuale intarzieri sau,  mai ales,  neachitari drepturilor acestora.</w:t>
      </w:r>
    </w:p>
    <w:p w:rsidR="004962D3" w:rsidRPr="004962D3" w:rsidRDefault="004962D3" w:rsidP="004962D3">
      <w:pPr>
        <w:ind w:firstLine="480"/>
        <w:jc w:val="both"/>
        <w:rPr>
          <w:rFonts w:ascii="Trebuchet MS" w:hAnsi="Trebuchet MS"/>
          <w:sz w:val="22"/>
          <w:szCs w:val="22"/>
        </w:rPr>
      </w:pPr>
      <w:r w:rsidRPr="004962D3">
        <w:rPr>
          <w:rFonts w:ascii="Trebuchet MS" w:hAnsi="Trebuchet MS"/>
          <w:sz w:val="22"/>
          <w:szCs w:val="22"/>
        </w:rPr>
        <w:t xml:space="preserve">In acest sens s-a urmarit </w:t>
      </w:r>
      <w:r w:rsidRPr="004962D3">
        <w:rPr>
          <w:rFonts w:ascii="Trebuchet MS" w:hAnsi="Trebuchet MS"/>
          <w:b/>
          <w:sz w:val="22"/>
          <w:szCs w:val="22"/>
          <w:u w:val="single"/>
        </w:rPr>
        <w:t>organizarea eficienta privind operaţiunile referitoare la plata drepturilor,  reţinerilor pe baza titlurilor executorii,  reluarea,  suspendarea,  sistarea şi modificarea de drepturi</w:t>
      </w:r>
      <w:r w:rsidRPr="004962D3">
        <w:rPr>
          <w:rFonts w:ascii="Trebuchet MS" w:hAnsi="Trebuchet MS"/>
          <w:sz w:val="22"/>
          <w:szCs w:val="22"/>
        </w:rPr>
        <w:t>,  respectiv:</w:t>
      </w:r>
    </w:p>
    <w:p w:rsidR="004962D3" w:rsidRPr="004962D3" w:rsidRDefault="004962D3" w:rsidP="009D6AD7">
      <w:pPr>
        <w:numPr>
          <w:ilvl w:val="0"/>
          <w:numId w:val="23"/>
        </w:numPr>
        <w:jc w:val="both"/>
        <w:rPr>
          <w:rFonts w:ascii="Trebuchet MS" w:hAnsi="Trebuchet MS"/>
          <w:b/>
          <w:sz w:val="22"/>
          <w:szCs w:val="22"/>
        </w:rPr>
      </w:pPr>
      <w:r w:rsidRPr="004962D3">
        <w:rPr>
          <w:rFonts w:ascii="Trebuchet MS" w:hAnsi="Trebuchet MS"/>
          <w:b/>
          <w:sz w:val="22"/>
          <w:szCs w:val="22"/>
        </w:rPr>
        <w:t xml:space="preserve">Plata pensiilor şi a altor drepturi de asigurări sociale,  prin conturi bancare sau de card; </w:t>
      </w:r>
    </w:p>
    <w:p w:rsidR="004962D3" w:rsidRPr="004962D3" w:rsidRDefault="004962D3" w:rsidP="009D6AD7">
      <w:pPr>
        <w:numPr>
          <w:ilvl w:val="0"/>
          <w:numId w:val="23"/>
        </w:numPr>
        <w:jc w:val="both"/>
        <w:rPr>
          <w:rFonts w:ascii="Trebuchet MS" w:hAnsi="Trebuchet MS"/>
          <w:b/>
          <w:sz w:val="22"/>
          <w:szCs w:val="22"/>
        </w:rPr>
      </w:pPr>
      <w:r w:rsidRPr="004962D3">
        <w:rPr>
          <w:rFonts w:ascii="Trebuchet MS" w:hAnsi="Trebuchet MS"/>
          <w:b/>
          <w:sz w:val="22"/>
          <w:szCs w:val="22"/>
        </w:rPr>
        <w:t>Asigurarea exportului prestaţiilor,  în condiţiile legii şi convenţiilor încheiate în acest scop;</w:t>
      </w:r>
    </w:p>
    <w:p w:rsidR="004962D3" w:rsidRPr="004962D3" w:rsidRDefault="004962D3" w:rsidP="009D6AD7">
      <w:pPr>
        <w:numPr>
          <w:ilvl w:val="0"/>
          <w:numId w:val="23"/>
        </w:numPr>
        <w:jc w:val="both"/>
        <w:rPr>
          <w:rFonts w:ascii="Trebuchet MS" w:hAnsi="Trebuchet MS"/>
          <w:b/>
          <w:sz w:val="22"/>
          <w:szCs w:val="22"/>
        </w:rPr>
      </w:pPr>
      <w:r w:rsidRPr="004962D3">
        <w:rPr>
          <w:rFonts w:ascii="Trebuchet MS" w:hAnsi="Trebuchet MS"/>
          <w:b/>
          <w:sz w:val="22"/>
          <w:szCs w:val="22"/>
        </w:rPr>
        <w:t>Aplicarea întocmai a convenţiilor încheiate de CNPAS cu Compania Naţională Poşta Română S.A. şi instituţiile financiar - bancare,  pentru plata pensiilor;</w:t>
      </w:r>
    </w:p>
    <w:p w:rsidR="004962D3" w:rsidRPr="004962D3" w:rsidRDefault="004962D3" w:rsidP="009D6AD7">
      <w:pPr>
        <w:numPr>
          <w:ilvl w:val="0"/>
          <w:numId w:val="23"/>
        </w:numPr>
        <w:jc w:val="both"/>
        <w:rPr>
          <w:rFonts w:ascii="Trebuchet MS" w:hAnsi="Trebuchet MS"/>
          <w:b/>
          <w:sz w:val="22"/>
          <w:szCs w:val="22"/>
        </w:rPr>
      </w:pPr>
      <w:r w:rsidRPr="004962D3">
        <w:rPr>
          <w:rFonts w:ascii="Trebuchet MS" w:hAnsi="Trebuchet MS"/>
          <w:b/>
          <w:sz w:val="22"/>
          <w:szCs w:val="22"/>
        </w:rPr>
        <w:t>Organizarea evidenţa taloanelor de pensie restituite lunar de poştă;</w:t>
      </w:r>
    </w:p>
    <w:p w:rsidR="004962D3" w:rsidRPr="004962D3" w:rsidRDefault="004962D3" w:rsidP="009D6AD7">
      <w:pPr>
        <w:numPr>
          <w:ilvl w:val="0"/>
          <w:numId w:val="23"/>
        </w:numPr>
        <w:jc w:val="both"/>
        <w:rPr>
          <w:rFonts w:ascii="Trebuchet MS" w:hAnsi="Trebuchet MS"/>
          <w:b/>
          <w:sz w:val="22"/>
          <w:szCs w:val="22"/>
        </w:rPr>
      </w:pPr>
      <w:r w:rsidRPr="004962D3">
        <w:rPr>
          <w:rFonts w:ascii="Trebuchet MS" w:hAnsi="Trebuchet MS"/>
          <w:b/>
          <w:sz w:val="22"/>
          <w:szCs w:val="22"/>
        </w:rPr>
        <w:t>Asigurarea confidenţialitatii datelor privind beneficiarii drepturilor;</w:t>
      </w:r>
    </w:p>
    <w:p w:rsidR="004962D3" w:rsidRPr="004962D3" w:rsidRDefault="004962D3" w:rsidP="009D6AD7">
      <w:pPr>
        <w:numPr>
          <w:ilvl w:val="0"/>
          <w:numId w:val="23"/>
        </w:numPr>
        <w:jc w:val="both"/>
        <w:rPr>
          <w:rFonts w:ascii="Trebuchet MS" w:hAnsi="Trebuchet MS"/>
          <w:b/>
          <w:bCs/>
          <w:sz w:val="22"/>
          <w:szCs w:val="22"/>
        </w:rPr>
      </w:pPr>
      <w:r w:rsidRPr="004962D3">
        <w:rPr>
          <w:rFonts w:ascii="Trebuchet MS" w:hAnsi="Trebuchet MS"/>
          <w:b/>
          <w:sz w:val="22"/>
          <w:szCs w:val="22"/>
        </w:rPr>
        <w:t>Organizarea evidenţei drepturilor pe suport de hârtie şi informatizat;</w:t>
      </w:r>
    </w:p>
    <w:p w:rsidR="004962D3" w:rsidRPr="004962D3" w:rsidRDefault="004962D3" w:rsidP="009D6AD7">
      <w:pPr>
        <w:numPr>
          <w:ilvl w:val="0"/>
          <w:numId w:val="23"/>
        </w:numPr>
        <w:jc w:val="both"/>
        <w:rPr>
          <w:rFonts w:ascii="Trebuchet MS" w:hAnsi="Trebuchet MS"/>
          <w:b/>
          <w:bCs/>
          <w:sz w:val="22"/>
          <w:szCs w:val="22"/>
        </w:rPr>
      </w:pPr>
      <w:r w:rsidRPr="004962D3">
        <w:rPr>
          <w:rFonts w:ascii="Trebuchet MS" w:hAnsi="Trebuchet MS"/>
          <w:b/>
          <w:sz w:val="22"/>
          <w:szCs w:val="22"/>
        </w:rPr>
        <w:t>Colaborarea indisolubila si intrinseca cu Directia Documente de Plata din cadrul CNPP;</w:t>
      </w:r>
    </w:p>
    <w:p w:rsidR="004962D3" w:rsidRPr="004962D3" w:rsidRDefault="004962D3" w:rsidP="004962D3">
      <w:pPr>
        <w:jc w:val="both"/>
        <w:rPr>
          <w:rFonts w:ascii="Trebuchet MS" w:hAnsi="Trebuchet MS"/>
          <w:sz w:val="22"/>
          <w:szCs w:val="22"/>
        </w:rPr>
      </w:pPr>
    </w:p>
    <w:p w:rsidR="004962D3" w:rsidRPr="004962D3" w:rsidRDefault="004962D3" w:rsidP="004962D3">
      <w:pPr>
        <w:pStyle w:val="BodyText"/>
        <w:spacing w:after="0"/>
        <w:ind w:firstLine="708"/>
        <w:jc w:val="both"/>
        <w:rPr>
          <w:rFonts w:ascii="Trebuchet MS" w:hAnsi="Trebuchet MS"/>
          <w:bCs/>
          <w:sz w:val="22"/>
          <w:szCs w:val="22"/>
        </w:rPr>
      </w:pPr>
    </w:p>
    <w:p w:rsidR="004962D3" w:rsidRPr="004962D3" w:rsidRDefault="004962D3" w:rsidP="004962D3">
      <w:pPr>
        <w:pStyle w:val="BodyText"/>
        <w:spacing w:after="0"/>
        <w:ind w:firstLine="720"/>
        <w:jc w:val="both"/>
        <w:rPr>
          <w:rFonts w:ascii="Trebuchet MS" w:hAnsi="Trebuchet MS"/>
          <w:bCs/>
          <w:sz w:val="22"/>
          <w:szCs w:val="22"/>
        </w:rPr>
      </w:pPr>
      <w:r w:rsidRPr="004962D3">
        <w:rPr>
          <w:rFonts w:ascii="Trebuchet MS" w:hAnsi="Trebuchet MS"/>
          <w:bCs/>
          <w:sz w:val="22"/>
          <w:szCs w:val="22"/>
        </w:rPr>
        <w:t>Pe ansamblu se constata o o bună colaborare între compartimentele stabiliri şi plăţi în scopul realizări sarcinilor prevăzute în regulamentul de organizare şi funcţionare a casei de pensii privind respectarea termenelor de soluţionare a cererilor şi petiţiilor participanţilor la sistemul public de pensii, deciziile privind stabilirea drepturilor de pensii emise fiind comunicate in general in timpul cel mai scurt posibil, functie de data transelor stabilite conform graficului transmis de Directia documente de plata din cadrul CNPP..</w:t>
      </w:r>
    </w:p>
    <w:p w:rsidR="004962D3" w:rsidRPr="004962D3" w:rsidRDefault="004962D3" w:rsidP="004962D3">
      <w:pPr>
        <w:pStyle w:val="BodyText"/>
        <w:spacing w:after="0"/>
        <w:ind w:firstLine="708"/>
        <w:jc w:val="both"/>
        <w:rPr>
          <w:rFonts w:ascii="Trebuchet MS" w:hAnsi="Trebuchet MS"/>
          <w:bCs/>
          <w:sz w:val="22"/>
          <w:szCs w:val="22"/>
        </w:rPr>
      </w:pPr>
      <w:r w:rsidRPr="004962D3">
        <w:rPr>
          <w:rFonts w:ascii="Trebuchet MS" w:hAnsi="Trebuchet MS"/>
          <w:bCs/>
          <w:sz w:val="22"/>
          <w:szCs w:val="22"/>
        </w:rPr>
        <w:t>Situatia deciziilor comunicate la plata in sistem centralizat in anul 2018 (cu mentiunea ca numarul cuprinde si decizii inregistrate/emise in cursul anului 2016) precum si a celorlalte operatiuni specifice comunicarilor pe transele lunare se prezinta astfel:</w:t>
      </w:r>
    </w:p>
    <w:p w:rsidR="004962D3" w:rsidRDefault="001177A7" w:rsidP="004962D3">
      <w:pPr>
        <w:pStyle w:val="BodyText"/>
        <w:spacing w:after="0"/>
        <w:ind w:firstLine="708"/>
        <w:jc w:val="both"/>
        <w:rPr>
          <w:rFonts w:ascii="Trebuchet MS" w:hAnsi="Trebuchet MS"/>
          <w:bCs/>
          <w:sz w:val="22"/>
          <w:szCs w:val="22"/>
        </w:rPr>
      </w:pPr>
      <w:r>
        <w:rPr>
          <w:rFonts w:ascii="Trebuchet MS" w:hAnsi="Trebuchet MS"/>
          <w:bCs/>
          <w:sz w:val="22"/>
          <w:szCs w:val="22"/>
        </w:rPr>
        <w:lastRenderedPageBreak/>
        <w:br/>
      </w:r>
    </w:p>
    <w:p w:rsidR="001177A7" w:rsidRDefault="001177A7" w:rsidP="004962D3">
      <w:pPr>
        <w:pStyle w:val="BodyText"/>
        <w:spacing w:after="0"/>
        <w:ind w:firstLine="708"/>
        <w:jc w:val="both"/>
        <w:rPr>
          <w:rFonts w:ascii="Trebuchet MS" w:hAnsi="Trebuchet MS"/>
          <w:bCs/>
          <w:sz w:val="22"/>
          <w:szCs w:val="22"/>
        </w:rPr>
      </w:pPr>
    </w:p>
    <w:p w:rsidR="001177A7" w:rsidRPr="004962D3" w:rsidRDefault="001177A7" w:rsidP="004962D3">
      <w:pPr>
        <w:pStyle w:val="BodyText"/>
        <w:spacing w:after="0"/>
        <w:ind w:firstLine="708"/>
        <w:jc w:val="both"/>
        <w:rPr>
          <w:rFonts w:ascii="Trebuchet MS" w:hAnsi="Trebuchet MS"/>
          <w:bCs/>
          <w:sz w:val="22"/>
          <w:szCs w:val="22"/>
        </w:rPr>
      </w:pPr>
    </w:p>
    <w:p w:rsidR="004962D3" w:rsidRPr="004962D3" w:rsidRDefault="004962D3" w:rsidP="004962D3">
      <w:pPr>
        <w:pStyle w:val="BodyText"/>
        <w:spacing w:after="0"/>
        <w:ind w:firstLine="720"/>
        <w:jc w:val="both"/>
        <w:rPr>
          <w:rFonts w:ascii="Trebuchet MS" w:hAnsi="Trebuchet MS"/>
          <w:bCs/>
          <w:sz w:val="22"/>
          <w:szCs w:val="22"/>
        </w:rPr>
      </w:pPr>
    </w:p>
    <w:tbl>
      <w:tblPr>
        <w:tblW w:w="9737" w:type="dxa"/>
        <w:tblInd w:w="93" w:type="dxa"/>
        <w:tblLook w:val="04A0"/>
      </w:tblPr>
      <w:tblGrid>
        <w:gridCol w:w="7307"/>
        <w:gridCol w:w="2430"/>
      </w:tblGrid>
      <w:tr w:rsidR="004962D3" w:rsidRPr="004962D3" w:rsidTr="001177A7">
        <w:trPr>
          <w:trHeight w:val="307"/>
        </w:trPr>
        <w:tc>
          <w:tcPr>
            <w:tcW w:w="7307"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Activitati specifice:</w:t>
            </w:r>
          </w:p>
        </w:tc>
        <w:tc>
          <w:tcPr>
            <w:tcW w:w="24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Numar operatiuni comunicate</w:t>
            </w:r>
          </w:p>
        </w:tc>
      </w:tr>
      <w:tr w:rsidR="004962D3" w:rsidRPr="004962D3" w:rsidTr="001177A7">
        <w:trPr>
          <w:trHeight w:val="301"/>
        </w:trPr>
        <w:tc>
          <w:tcPr>
            <w:tcW w:w="7307" w:type="dxa"/>
            <w:vMerge/>
            <w:tcBorders>
              <w:top w:val="single" w:sz="8" w:space="0" w:color="auto"/>
              <w:left w:val="single" w:sz="8" w:space="0" w:color="auto"/>
              <w:bottom w:val="single" w:sz="8" w:space="0" w:color="000000"/>
              <w:right w:val="nil"/>
            </w:tcBorders>
            <w:vAlign w:val="center"/>
            <w:hideMark/>
          </w:tcPr>
          <w:p w:rsidR="004962D3" w:rsidRPr="004962D3" w:rsidRDefault="004962D3" w:rsidP="002C59EA">
            <w:pPr>
              <w:rPr>
                <w:rFonts w:ascii="Trebuchet MS" w:hAnsi="Trebuchet MS"/>
                <w:b/>
                <w:bCs/>
                <w:color w:val="000000"/>
              </w:rPr>
            </w:pPr>
          </w:p>
        </w:tc>
        <w:tc>
          <w:tcPr>
            <w:tcW w:w="2430" w:type="dxa"/>
            <w:vMerge/>
            <w:tcBorders>
              <w:top w:val="single" w:sz="8" w:space="0" w:color="auto"/>
              <w:left w:val="single" w:sz="8" w:space="0" w:color="auto"/>
              <w:bottom w:val="single" w:sz="8" w:space="0" w:color="000000"/>
              <w:right w:val="single" w:sz="8" w:space="0" w:color="auto"/>
            </w:tcBorders>
            <w:vAlign w:val="center"/>
            <w:hideMark/>
          </w:tcPr>
          <w:p w:rsidR="004962D3" w:rsidRPr="004962D3" w:rsidRDefault="004962D3" w:rsidP="002C59EA">
            <w:pPr>
              <w:rPr>
                <w:rFonts w:ascii="Trebuchet MS" w:hAnsi="Trebuchet MS" w:cs="Calibri"/>
                <w:b/>
                <w:bCs/>
                <w:color w:val="000000"/>
              </w:rPr>
            </w:pPr>
          </w:p>
        </w:tc>
      </w:tr>
      <w:tr w:rsidR="004962D3" w:rsidRPr="004962D3" w:rsidTr="001177A7">
        <w:trPr>
          <w:trHeight w:val="981"/>
        </w:trPr>
        <w:tc>
          <w:tcPr>
            <w:tcW w:w="7307" w:type="dxa"/>
            <w:tcBorders>
              <w:top w:val="nil"/>
              <w:left w:val="single" w:sz="8" w:space="0" w:color="auto"/>
              <w:bottom w:val="single" w:sz="8" w:space="0" w:color="auto"/>
              <w:right w:val="single" w:sz="8"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Comunicari pe transe inscrieri noi, recalculari drepturi, alte operatiuni (retineri, modificari adrese si modalitate de plata, CNP, incetari cauza deces, suspendari, incetari etc</w:t>
            </w:r>
          </w:p>
        </w:tc>
        <w:tc>
          <w:tcPr>
            <w:tcW w:w="2430" w:type="dxa"/>
            <w:tcBorders>
              <w:top w:val="nil"/>
              <w:left w:val="nil"/>
              <w:bottom w:val="single" w:sz="8" w:space="0" w:color="auto"/>
              <w:right w:val="single" w:sz="8" w:space="0" w:color="auto"/>
            </w:tcBorders>
            <w:shd w:val="clear" w:color="auto" w:fill="auto"/>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18,900</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Dosare venite prin transfer</w:t>
            </w:r>
          </w:p>
        </w:tc>
        <w:tc>
          <w:tcPr>
            <w:tcW w:w="2430" w:type="dxa"/>
            <w:tcBorders>
              <w:top w:val="nil"/>
              <w:left w:val="nil"/>
              <w:bottom w:val="single" w:sz="8" w:space="0" w:color="auto"/>
              <w:right w:val="single" w:sz="8" w:space="0" w:color="auto"/>
            </w:tcBorders>
            <w:shd w:val="clear" w:color="auto" w:fill="auto"/>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152</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Dosare transferate</w:t>
            </w:r>
          </w:p>
        </w:tc>
        <w:tc>
          <w:tcPr>
            <w:tcW w:w="2430" w:type="dxa"/>
            <w:tcBorders>
              <w:top w:val="nil"/>
              <w:left w:val="nil"/>
              <w:bottom w:val="single" w:sz="8" w:space="0" w:color="auto"/>
              <w:right w:val="single" w:sz="8" w:space="0" w:color="auto"/>
            </w:tcBorders>
            <w:shd w:val="clear" w:color="auto" w:fill="auto"/>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162</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Mandate communicate in alte judete</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356</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Reordonantari Pensii</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896</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Plati drepturi prin mandate postale</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184</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Comunicari pensii in conturi curente</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3,698</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Adeverinte indemnizatii veterani</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122</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Cereri desfiintare cont curent</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265</w:t>
            </w:r>
          </w:p>
        </w:tc>
      </w:tr>
      <w:tr w:rsidR="004962D3" w:rsidRPr="004962D3" w:rsidTr="001177A7">
        <w:trPr>
          <w:trHeight w:val="337"/>
        </w:trPr>
        <w:tc>
          <w:tcPr>
            <w:tcW w:w="7307" w:type="dxa"/>
            <w:tcBorders>
              <w:top w:val="nil"/>
              <w:left w:val="single" w:sz="8" w:space="0" w:color="auto"/>
              <w:bottom w:val="nil"/>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Numar dosare pentru care s-au scadentat certificate de viata</w:t>
            </w:r>
          </w:p>
        </w:tc>
        <w:tc>
          <w:tcPr>
            <w:tcW w:w="2430" w:type="dxa"/>
            <w:tcBorders>
              <w:top w:val="nil"/>
              <w:left w:val="nil"/>
              <w:bottom w:val="nil"/>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112</w:t>
            </w:r>
          </w:p>
        </w:tc>
      </w:tr>
      <w:tr w:rsidR="004962D3" w:rsidRPr="004962D3" w:rsidTr="001177A7">
        <w:trPr>
          <w:trHeight w:val="337"/>
        </w:trPr>
        <w:tc>
          <w:tcPr>
            <w:tcW w:w="730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Adeverinte pensionari (diverse)</w:t>
            </w:r>
          </w:p>
        </w:tc>
        <w:tc>
          <w:tcPr>
            <w:tcW w:w="2430" w:type="dxa"/>
            <w:tcBorders>
              <w:top w:val="single" w:sz="8" w:space="0" w:color="auto"/>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665</w:t>
            </w:r>
          </w:p>
        </w:tc>
      </w:tr>
      <w:tr w:rsidR="004962D3" w:rsidRPr="004962D3" w:rsidTr="001177A7">
        <w:trPr>
          <w:trHeight w:val="337"/>
        </w:trPr>
        <w:tc>
          <w:tcPr>
            <w:tcW w:w="7307" w:type="dxa"/>
            <w:tcBorders>
              <w:top w:val="nil"/>
              <w:left w:val="single" w:sz="8" w:space="0" w:color="auto"/>
              <w:bottom w:val="single" w:sz="8" w:space="0" w:color="auto"/>
              <w:right w:val="single" w:sz="8" w:space="0" w:color="auto"/>
            </w:tcBorders>
            <w:shd w:val="clear" w:color="auto" w:fill="auto"/>
            <w:noWrap/>
            <w:vAlign w:val="bottom"/>
            <w:hideMark/>
          </w:tcPr>
          <w:p w:rsidR="004962D3" w:rsidRPr="00D22FB5" w:rsidRDefault="004962D3" w:rsidP="002C59EA">
            <w:pPr>
              <w:rPr>
                <w:rFonts w:ascii="Trebuchet MS" w:hAnsi="Trebuchet MS"/>
                <w:color w:val="000000"/>
                <w:lang w:val="de-AT"/>
              </w:rPr>
            </w:pPr>
            <w:r w:rsidRPr="00D22FB5">
              <w:rPr>
                <w:rFonts w:ascii="Trebuchet MS" w:hAnsi="Trebuchet MS"/>
                <w:color w:val="000000"/>
                <w:sz w:val="22"/>
                <w:szCs w:val="22"/>
                <w:lang w:val="de-AT"/>
              </w:rPr>
              <w:t>Numar documente supuse vizei CFP</w:t>
            </w:r>
          </w:p>
        </w:tc>
        <w:tc>
          <w:tcPr>
            <w:tcW w:w="2430" w:type="dxa"/>
            <w:tcBorders>
              <w:top w:val="nil"/>
              <w:left w:val="nil"/>
              <w:bottom w:val="single" w:sz="8" w:space="0" w:color="auto"/>
              <w:right w:val="single" w:sz="8"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26,012</w:t>
            </w:r>
          </w:p>
        </w:tc>
      </w:tr>
    </w:tbl>
    <w:p w:rsidR="004962D3" w:rsidRPr="004962D3" w:rsidRDefault="004962D3" w:rsidP="004962D3">
      <w:pPr>
        <w:pStyle w:val="BodyText"/>
        <w:jc w:val="both"/>
        <w:rPr>
          <w:rFonts w:ascii="Trebuchet MS" w:hAnsi="Trebuchet MS"/>
          <w:sz w:val="22"/>
          <w:szCs w:val="22"/>
        </w:rPr>
      </w:pPr>
    </w:p>
    <w:p w:rsidR="004962D3" w:rsidRPr="00D22FB5" w:rsidRDefault="004962D3" w:rsidP="004962D3">
      <w:pPr>
        <w:ind w:firstLine="720"/>
        <w:jc w:val="both"/>
        <w:rPr>
          <w:rFonts w:ascii="Trebuchet MS" w:hAnsi="Trebuchet MS"/>
          <w:sz w:val="22"/>
          <w:szCs w:val="22"/>
          <w:lang w:val="ro-RO"/>
        </w:rPr>
      </w:pPr>
      <w:r w:rsidRPr="00D22FB5">
        <w:rPr>
          <w:rFonts w:ascii="Trebuchet MS" w:hAnsi="Trebuchet MS"/>
          <w:sz w:val="22"/>
          <w:szCs w:val="22"/>
          <w:lang w:val="ro-RO"/>
        </w:rPr>
        <w:t>Pentru drepturile lunare înapoiate de R.A.Poşta Română S.A. ca neachitate,  se întocmesc lunar evidenţe separate şi se descarcă sumele în fişele de evidenţă a drepturilor,  urmând a fi achitate numai la cerere expresă a beneficiarilor sau reprezentanţilor legali.</w:t>
      </w:r>
    </w:p>
    <w:p w:rsidR="004962D3" w:rsidRPr="004962D3" w:rsidRDefault="004962D3" w:rsidP="004962D3">
      <w:pPr>
        <w:ind w:firstLine="720"/>
        <w:jc w:val="both"/>
        <w:rPr>
          <w:rFonts w:ascii="Trebuchet MS" w:hAnsi="Trebuchet MS"/>
          <w:sz w:val="22"/>
          <w:szCs w:val="22"/>
        </w:rPr>
      </w:pPr>
      <w:r w:rsidRPr="004962D3">
        <w:rPr>
          <w:rFonts w:ascii="Trebuchet MS" w:hAnsi="Trebuchet MS"/>
          <w:sz w:val="22"/>
          <w:szCs w:val="22"/>
        </w:rPr>
        <w:t>Modalităţile de plată a  acestora pot fi conform legii:</w:t>
      </w:r>
    </w:p>
    <w:p w:rsidR="004962D3" w:rsidRPr="004962D3" w:rsidRDefault="004962D3" w:rsidP="009D6AD7">
      <w:pPr>
        <w:numPr>
          <w:ilvl w:val="0"/>
          <w:numId w:val="20"/>
        </w:numPr>
        <w:jc w:val="both"/>
        <w:rPr>
          <w:rFonts w:ascii="Trebuchet MS" w:hAnsi="Trebuchet MS"/>
          <w:sz w:val="22"/>
          <w:szCs w:val="22"/>
        </w:rPr>
      </w:pPr>
      <w:r w:rsidRPr="004962D3">
        <w:rPr>
          <w:rFonts w:ascii="Trebuchet MS" w:hAnsi="Trebuchet MS"/>
          <w:sz w:val="22"/>
          <w:szCs w:val="22"/>
        </w:rPr>
        <w:t>recomunicare la Direcţia Documente de Plată  prin borderouri de plăti restante;</w:t>
      </w:r>
    </w:p>
    <w:p w:rsidR="004962D3" w:rsidRPr="004962D3" w:rsidRDefault="004962D3" w:rsidP="009D6AD7">
      <w:pPr>
        <w:numPr>
          <w:ilvl w:val="0"/>
          <w:numId w:val="20"/>
        </w:numPr>
        <w:jc w:val="both"/>
        <w:rPr>
          <w:rFonts w:ascii="Trebuchet MS" w:hAnsi="Trebuchet MS"/>
          <w:sz w:val="22"/>
          <w:szCs w:val="22"/>
        </w:rPr>
      </w:pPr>
      <w:r w:rsidRPr="004962D3">
        <w:rPr>
          <w:rFonts w:ascii="Trebuchet MS" w:hAnsi="Trebuchet MS"/>
          <w:sz w:val="22"/>
          <w:szCs w:val="22"/>
        </w:rPr>
        <w:t>întocmirea documentaţiei necesare plăţii prin caseria propie.</w:t>
      </w:r>
    </w:p>
    <w:p w:rsidR="004962D3" w:rsidRPr="004962D3" w:rsidRDefault="004962D3" w:rsidP="004962D3">
      <w:pPr>
        <w:pStyle w:val="BodyText"/>
        <w:jc w:val="both"/>
        <w:rPr>
          <w:rFonts w:ascii="Trebuchet MS" w:hAnsi="Trebuchet MS"/>
          <w:sz w:val="22"/>
          <w:szCs w:val="22"/>
        </w:rPr>
      </w:pPr>
    </w:p>
    <w:p w:rsidR="004962D3" w:rsidRPr="004962D3" w:rsidRDefault="004962D3" w:rsidP="004962D3">
      <w:pPr>
        <w:pStyle w:val="BodyText"/>
        <w:jc w:val="both"/>
        <w:rPr>
          <w:rFonts w:ascii="Trebuchet MS" w:hAnsi="Trebuchet MS"/>
          <w:sz w:val="22"/>
          <w:szCs w:val="22"/>
        </w:rPr>
      </w:pPr>
      <w:r w:rsidRPr="004962D3">
        <w:rPr>
          <w:rFonts w:ascii="Trebuchet MS" w:hAnsi="Trebuchet MS"/>
          <w:sz w:val="22"/>
          <w:szCs w:val="22"/>
        </w:rPr>
        <w:tab/>
      </w:r>
    </w:p>
    <w:p w:rsidR="004962D3" w:rsidRPr="009E6CB5" w:rsidRDefault="004962D3" w:rsidP="009E6CB5">
      <w:pPr>
        <w:pStyle w:val="BodyText"/>
        <w:jc w:val="center"/>
        <w:rPr>
          <w:rFonts w:ascii="Trebuchet MS" w:hAnsi="Trebuchet MS"/>
          <w:b/>
          <w:sz w:val="22"/>
          <w:szCs w:val="22"/>
        </w:rPr>
      </w:pPr>
      <w:r w:rsidRPr="004962D3">
        <w:rPr>
          <w:rFonts w:ascii="Trebuchet MS" w:hAnsi="Trebuchet MS"/>
          <w:b/>
          <w:sz w:val="22"/>
          <w:szCs w:val="22"/>
        </w:rPr>
        <w:t>Intocmirea documentaţiilor necesare achitari prin casierie a unor drepturi</w:t>
      </w:r>
    </w:p>
    <w:p w:rsidR="004962D3" w:rsidRPr="004962D3" w:rsidRDefault="004962D3" w:rsidP="004962D3">
      <w:pPr>
        <w:pStyle w:val="BodyText"/>
        <w:jc w:val="both"/>
        <w:rPr>
          <w:rFonts w:ascii="Trebuchet MS" w:hAnsi="Trebuchet MS"/>
          <w:bCs/>
          <w:sz w:val="22"/>
          <w:szCs w:val="22"/>
        </w:rPr>
      </w:pPr>
      <w:r w:rsidRPr="004962D3">
        <w:rPr>
          <w:rFonts w:ascii="Trebuchet MS" w:hAnsi="Trebuchet MS"/>
          <w:bCs/>
          <w:sz w:val="22"/>
          <w:szCs w:val="22"/>
        </w:rPr>
        <w:t xml:space="preserve">          Plata prin casieria instituţiei  este modalitate de plată folosită pentru plata ajutoarelor de deces în cazul decesului asiguratului sistemului public de pensii, al pensionarului sau al unui membru de familie aflat în întreţinerea asiguratului şi/sau pensionarului, în condiţiile prevăzute prin Legea nr.263/2010. </w:t>
      </w:r>
    </w:p>
    <w:p w:rsidR="004962D3" w:rsidRPr="004962D3" w:rsidRDefault="004962D3" w:rsidP="004962D3">
      <w:pPr>
        <w:pStyle w:val="BodyText"/>
        <w:jc w:val="both"/>
        <w:rPr>
          <w:rFonts w:ascii="Trebuchet MS" w:hAnsi="Trebuchet MS"/>
          <w:bCs/>
          <w:sz w:val="22"/>
          <w:szCs w:val="22"/>
        </w:rPr>
      </w:pPr>
      <w:r w:rsidRPr="004962D3">
        <w:rPr>
          <w:rFonts w:ascii="Trebuchet MS" w:hAnsi="Trebuchet MS"/>
          <w:bCs/>
          <w:sz w:val="22"/>
          <w:szCs w:val="22"/>
        </w:rPr>
        <w:t xml:space="preserve">          De asemenea prin casierie se mai achită drepturile cuvenite şi neîncasate sau  neachitate până la decesul beneficiarului  în condiţiile art. 120 din Legea nr.263/2010,  iar în cazuri deosebite, cu </w:t>
      </w:r>
      <w:r w:rsidRPr="004962D3">
        <w:rPr>
          <w:rFonts w:ascii="Trebuchet MS" w:hAnsi="Trebuchet MS"/>
          <w:bCs/>
          <w:sz w:val="22"/>
          <w:szCs w:val="22"/>
        </w:rPr>
        <w:lastRenderedPageBreak/>
        <w:t>aprobarea conduceri,  drepturi necomunicate Direcţiei Documente de Plată sau drepturi înapoiate de R.A.Poşta Română S.A. ca neachitate şi descărcate în fişele de evidenţă a drepturilor băneşti.</w:t>
      </w:r>
    </w:p>
    <w:p w:rsidR="004962D3" w:rsidRPr="004962D3" w:rsidRDefault="004962D3" w:rsidP="004962D3">
      <w:pPr>
        <w:pStyle w:val="BodyText"/>
        <w:jc w:val="both"/>
        <w:rPr>
          <w:rFonts w:ascii="Trebuchet MS" w:hAnsi="Trebuchet MS"/>
          <w:bCs/>
          <w:sz w:val="22"/>
          <w:szCs w:val="22"/>
        </w:rPr>
      </w:pPr>
      <w:r w:rsidRPr="004962D3">
        <w:rPr>
          <w:rFonts w:ascii="Trebuchet MS" w:hAnsi="Trebuchet MS"/>
          <w:bCs/>
          <w:sz w:val="22"/>
          <w:szCs w:val="22"/>
        </w:rPr>
        <w:t xml:space="preserve">          Pentru plata efectivă prin casierie în cadrul compartimentului plăţi se întocmesc documentaţiile necesare şi se eliberează solicitanţilor dispoziţiile de plată vizate de controlul financiar preventiv şi semnate de  conducerea unităţii.</w:t>
      </w:r>
    </w:p>
    <w:p w:rsidR="004962D3" w:rsidRPr="004962D3" w:rsidRDefault="004962D3" w:rsidP="004962D3">
      <w:pPr>
        <w:pStyle w:val="BodyText"/>
        <w:ind w:firstLine="720"/>
        <w:jc w:val="both"/>
        <w:rPr>
          <w:rFonts w:ascii="Trebuchet MS" w:hAnsi="Trebuchet MS"/>
          <w:bCs/>
          <w:sz w:val="22"/>
          <w:szCs w:val="22"/>
        </w:rPr>
      </w:pPr>
      <w:r w:rsidRPr="004962D3">
        <w:rPr>
          <w:rFonts w:ascii="Trebuchet MS" w:hAnsi="Trebuchet MS"/>
          <w:bCs/>
          <w:sz w:val="22"/>
          <w:szCs w:val="22"/>
        </w:rPr>
        <w:t>Situaţia cazurilor pentru care s</w:t>
      </w:r>
      <w:r w:rsidR="009E6CB5">
        <w:rPr>
          <w:rFonts w:ascii="Trebuchet MS" w:hAnsi="Trebuchet MS"/>
          <w:bCs/>
          <w:sz w:val="22"/>
          <w:szCs w:val="22"/>
        </w:rPr>
        <w:t>-</w:t>
      </w:r>
      <w:r w:rsidRPr="004962D3">
        <w:rPr>
          <w:rFonts w:ascii="Trebuchet MS" w:hAnsi="Trebuchet MS"/>
          <w:bCs/>
          <w:sz w:val="22"/>
          <w:szCs w:val="22"/>
        </w:rPr>
        <w:t>au întocmit dispoziţii de plată  prin casierie în 201</w:t>
      </w:r>
      <w:r w:rsidR="009E6CB5">
        <w:rPr>
          <w:rFonts w:ascii="Trebuchet MS" w:hAnsi="Trebuchet MS"/>
          <w:bCs/>
          <w:sz w:val="22"/>
          <w:szCs w:val="22"/>
        </w:rPr>
        <w:t>8</w:t>
      </w:r>
      <w:r w:rsidRPr="004962D3">
        <w:rPr>
          <w:rFonts w:ascii="Trebuchet MS" w:hAnsi="Trebuchet MS"/>
          <w:bCs/>
          <w:sz w:val="22"/>
          <w:szCs w:val="22"/>
        </w:rPr>
        <w:t xml:space="preserve"> se prezintă astfel:</w:t>
      </w:r>
    </w:p>
    <w:tbl>
      <w:tblPr>
        <w:tblW w:w="8907" w:type="dxa"/>
        <w:tblInd w:w="1085" w:type="dxa"/>
        <w:tblLook w:val="04A0"/>
      </w:tblPr>
      <w:tblGrid>
        <w:gridCol w:w="1916"/>
        <w:gridCol w:w="2382"/>
        <w:gridCol w:w="2460"/>
        <w:gridCol w:w="2149"/>
      </w:tblGrid>
      <w:tr w:rsidR="004962D3" w:rsidRPr="004962D3" w:rsidTr="001177A7">
        <w:trPr>
          <w:trHeight w:val="344"/>
        </w:trPr>
        <w:tc>
          <w:tcPr>
            <w:tcW w:w="1916" w:type="dxa"/>
            <w:tcBorders>
              <w:top w:val="single" w:sz="8" w:space="0" w:color="auto"/>
              <w:left w:val="single" w:sz="8" w:space="0" w:color="auto"/>
              <w:bottom w:val="single" w:sz="8" w:space="0" w:color="auto"/>
              <w:right w:val="single" w:sz="8" w:space="0" w:color="auto"/>
            </w:tcBorders>
            <w:shd w:val="clear" w:color="auto" w:fill="auto"/>
            <w:hideMark/>
          </w:tcPr>
          <w:p w:rsidR="004962D3" w:rsidRPr="00D22FB5" w:rsidRDefault="004962D3" w:rsidP="002C59EA">
            <w:pPr>
              <w:jc w:val="both"/>
              <w:rPr>
                <w:rFonts w:ascii="Trebuchet MS" w:hAnsi="Trebuchet MS"/>
                <w:color w:val="000000"/>
                <w:lang w:val="ro-RO"/>
              </w:rPr>
            </w:pPr>
            <w:r w:rsidRPr="00D22FB5">
              <w:rPr>
                <w:rFonts w:ascii="Trebuchet MS" w:hAnsi="Trebuchet MS"/>
                <w:color w:val="000000"/>
                <w:sz w:val="22"/>
                <w:szCs w:val="22"/>
                <w:lang w:val="ro-RO"/>
              </w:rPr>
              <w:t> </w:t>
            </w:r>
          </w:p>
        </w:tc>
        <w:tc>
          <w:tcPr>
            <w:tcW w:w="2382" w:type="dxa"/>
            <w:tcBorders>
              <w:top w:val="single" w:sz="8" w:space="0" w:color="auto"/>
              <w:left w:val="nil"/>
              <w:bottom w:val="single" w:sz="8" w:space="0" w:color="auto"/>
              <w:right w:val="single" w:sz="8" w:space="0" w:color="auto"/>
            </w:tcBorders>
            <w:shd w:val="clear" w:color="auto" w:fill="auto"/>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Ajutoare deces</w:t>
            </w:r>
          </w:p>
        </w:tc>
        <w:tc>
          <w:tcPr>
            <w:tcW w:w="2460" w:type="dxa"/>
            <w:tcBorders>
              <w:top w:val="single" w:sz="8" w:space="0" w:color="auto"/>
              <w:left w:val="nil"/>
              <w:bottom w:val="single" w:sz="8" w:space="0" w:color="auto"/>
              <w:right w:val="single" w:sz="8" w:space="0" w:color="auto"/>
            </w:tcBorders>
            <w:shd w:val="clear" w:color="auto" w:fill="auto"/>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Alte drepturi</w:t>
            </w:r>
          </w:p>
        </w:tc>
        <w:tc>
          <w:tcPr>
            <w:tcW w:w="2149" w:type="dxa"/>
            <w:tcBorders>
              <w:top w:val="single" w:sz="8" w:space="0" w:color="auto"/>
              <w:left w:val="nil"/>
              <w:bottom w:val="single" w:sz="8" w:space="0" w:color="auto"/>
              <w:right w:val="single" w:sz="8" w:space="0" w:color="auto"/>
            </w:tcBorders>
            <w:shd w:val="clear" w:color="auto" w:fill="auto"/>
            <w:hideMark/>
          </w:tcPr>
          <w:p w:rsidR="004962D3" w:rsidRPr="004962D3" w:rsidRDefault="004962D3" w:rsidP="002C59EA">
            <w:pPr>
              <w:jc w:val="center"/>
              <w:rPr>
                <w:rFonts w:ascii="Trebuchet MS" w:hAnsi="Trebuchet MS"/>
                <w:b/>
                <w:bCs/>
                <w:color w:val="000000"/>
              </w:rPr>
            </w:pPr>
            <w:r w:rsidRPr="004962D3">
              <w:rPr>
                <w:rFonts w:ascii="Trebuchet MS" w:hAnsi="Trebuchet MS"/>
                <w:b/>
                <w:bCs/>
                <w:color w:val="000000"/>
                <w:sz w:val="22"/>
                <w:szCs w:val="22"/>
              </w:rPr>
              <w:t>Total</w:t>
            </w:r>
          </w:p>
        </w:tc>
      </w:tr>
      <w:tr w:rsidR="004962D3" w:rsidRPr="004962D3" w:rsidTr="001177A7">
        <w:trPr>
          <w:trHeight w:val="344"/>
        </w:trPr>
        <w:tc>
          <w:tcPr>
            <w:tcW w:w="1916" w:type="dxa"/>
            <w:tcBorders>
              <w:top w:val="nil"/>
              <w:left w:val="single" w:sz="8" w:space="0" w:color="auto"/>
              <w:bottom w:val="single" w:sz="8" w:space="0" w:color="auto"/>
              <w:right w:val="single" w:sz="8" w:space="0" w:color="auto"/>
            </w:tcBorders>
            <w:shd w:val="clear" w:color="auto" w:fill="auto"/>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Numar</w:t>
            </w:r>
          </w:p>
        </w:tc>
        <w:tc>
          <w:tcPr>
            <w:tcW w:w="2382" w:type="dxa"/>
            <w:tcBorders>
              <w:top w:val="nil"/>
              <w:left w:val="nil"/>
              <w:bottom w:val="single" w:sz="8" w:space="0" w:color="auto"/>
              <w:right w:val="single" w:sz="8" w:space="0" w:color="auto"/>
            </w:tcBorders>
            <w:shd w:val="clear" w:color="auto" w:fill="auto"/>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3,779</w:t>
            </w:r>
          </w:p>
        </w:tc>
        <w:tc>
          <w:tcPr>
            <w:tcW w:w="2460" w:type="dxa"/>
            <w:tcBorders>
              <w:top w:val="nil"/>
              <w:left w:val="nil"/>
              <w:bottom w:val="single" w:sz="8" w:space="0" w:color="auto"/>
              <w:right w:val="single" w:sz="8" w:space="0" w:color="auto"/>
            </w:tcBorders>
            <w:shd w:val="clear" w:color="auto" w:fill="auto"/>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402</w:t>
            </w:r>
          </w:p>
        </w:tc>
        <w:tc>
          <w:tcPr>
            <w:tcW w:w="2149" w:type="dxa"/>
            <w:tcBorders>
              <w:top w:val="nil"/>
              <w:left w:val="nil"/>
              <w:bottom w:val="single" w:sz="8" w:space="0" w:color="auto"/>
              <w:right w:val="single" w:sz="8" w:space="0" w:color="auto"/>
            </w:tcBorders>
            <w:shd w:val="clear" w:color="auto" w:fill="auto"/>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4,181</w:t>
            </w:r>
          </w:p>
        </w:tc>
      </w:tr>
      <w:tr w:rsidR="004962D3" w:rsidRPr="004962D3" w:rsidTr="001177A7">
        <w:trPr>
          <w:trHeight w:val="344"/>
        </w:trPr>
        <w:tc>
          <w:tcPr>
            <w:tcW w:w="1916" w:type="dxa"/>
            <w:tcBorders>
              <w:top w:val="nil"/>
              <w:left w:val="single" w:sz="8" w:space="0" w:color="auto"/>
              <w:bottom w:val="single" w:sz="8" w:space="0" w:color="auto"/>
              <w:right w:val="single" w:sz="8" w:space="0" w:color="auto"/>
            </w:tcBorders>
            <w:shd w:val="clear" w:color="auto" w:fill="auto"/>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Valoare (lei)</w:t>
            </w:r>
          </w:p>
        </w:tc>
        <w:tc>
          <w:tcPr>
            <w:tcW w:w="2382" w:type="dxa"/>
            <w:tcBorders>
              <w:top w:val="nil"/>
              <w:left w:val="nil"/>
              <w:bottom w:val="single" w:sz="8" w:space="0" w:color="auto"/>
              <w:right w:val="single" w:sz="8" w:space="0" w:color="auto"/>
            </w:tcBorders>
            <w:shd w:val="clear" w:color="auto" w:fill="auto"/>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15,256,492</w:t>
            </w:r>
          </w:p>
        </w:tc>
        <w:tc>
          <w:tcPr>
            <w:tcW w:w="2460" w:type="dxa"/>
            <w:tcBorders>
              <w:top w:val="nil"/>
              <w:left w:val="nil"/>
              <w:bottom w:val="single" w:sz="8" w:space="0" w:color="auto"/>
              <w:right w:val="single" w:sz="8" w:space="0" w:color="auto"/>
            </w:tcBorders>
            <w:shd w:val="clear" w:color="auto" w:fill="auto"/>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187,210</w:t>
            </w:r>
          </w:p>
        </w:tc>
        <w:tc>
          <w:tcPr>
            <w:tcW w:w="2149" w:type="dxa"/>
            <w:tcBorders>
              <w:top w:val="nil"/>
              <w:left w:val="nil"/>
              <w:bottom w:val="single" w:sz="8" w:space="0" w:color="auto"/>
              <w:right w:val="single" w:sz="8" w:space="0" w:color="auto"/>
            </w:tcBorders>
            <w:shd w:val="clear" w:color="auto" w:fill="auto"/>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15,443,702</w:t>
            </w:r>
          </w:p>
        </w:tc>
      </w:tr>
    </w:tbl>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pStyle w:val="BodyText"/>
        <w:jc w:val="center"/>
        <w:rPr>
          <w:rFonts w:ascii="Trebuchet MS" w:hAnsi="Trebuchet MS"/>
          <w:b/>
          <w:sz w:val="22"/>
          <w:szCs w:val="22"/>
        </w:rPr>
      </w:pPr>
      <w:r w:rsidRPr="004962D3">
        <w:rPr>
          <w:rFonts w:ascii="Trebuchet MS" w:hAnsi="Trebuchet MS"/>
          <w:b/>
          <w:sz w:val="22"/>
          <w:szCs w:val="22"/>
        </w:rPr>
        <w:t>Reţinerile din drepturile de pensie şi virarea către terţi a sumelor</w:t>
      </w:r>
    </w:p>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pStyle w:val="BodyText"/>
        <w:ind w:firstLine="720"/>
        <w:jc w:val="both"/>
        <w:rPr>
          <w:rFonts w:ascii="Trebuchet MS" w:hAnsi="Trebuchet MS"/>
          <w:bCs/>
          <w:sz w:val="22"/>
          <w:szCs w:val="22"/>
        </w:rPr>
      </w:pPr>
      <w:r w:rsidRPr="004962D3">
        <w:rPr>
          <w:rFonts w:ascii="Trebuchet MS" w:hAnsi="Trebuchet MS"/>
          <w:bCs/>
          <w:sz w:val="22"/>
          <w:szCs w:val="22"/>
        </w:rPr>
        <w:t>Casa judeţeană de pensii în calitate de terţ poprit desfăşoară în cadrul compartimentului plăţi prestaţii activităţi privind poprirea drepturilor cuvenite beneficiarilor de pensii aflati in evidenta in scopul recuperarii si virarii către creditorii pensionarilor a sumelor ce li se cuvin, în condiţiile Codului de procedură civilă şi a Codului fiscal.</w:t>
      </w:r>
    </w:p>
    <w:p w:rsidR="004962D3" w:rsidRPr="004962D3" w:rsidRDefault="004962D3" w:rsidP="004962D3">
      <w:pPr>
        <w:pStyle w:val="BodyText"/>
        <w:ind w:firstLine="720"/>
        <w:jc w:val="both"/>
        <w:rPr>
          <w:rFonts w:ascii="Trebuchet MS" w:hAnsi="Trebuchet MS"/>
          <w:bCs/>
          <w:sz w:val="22"/>
          <w:szCs w:val="22"/>
        </w:rPr>
      </w:pPr>
      <w:r w:rsidRPr="004962D3">
        <w:rPr>
          <w:rFonts w:ascii="Trebuchet MS" w:hAnsi="Trebuchet MS"/>
          <w:bCs/>
          <w:sz w:val="22"/>
          <w:szCs w:val="22"/>
        </w:rPr>
        <w:t>In realizarea acestui scop după primirea, înregistrarea şi verificarea condiţiilor de formă şi fond a titlurilor executorii,  se calculează şi eşalonează ratele lunare  în funcţie de cuantumul sumelor ce urmează a fi recuperate şi lunar suma reţinută din pensia debitorului se virează în conturile menţionate de creditori în titlurile executorii. Această activitate este urmărită permanent prin scadenţare,  evidenţă şi controlul lunar al soldurilor.</w:t>
      </w:r>
    </w:p>
    <w:p w:rsidR="004962D3" w:rsidRPr="004962D3" w:rsidRDefault="004962D3" w:rsidP="004962D3">
      <w:pPr>
        <w:pStyle w:val="BodyText"/>
        <w:ind w:firstLine="720"/>
        <w:jc w:val="both"/>
        <w:rPr>
          <w:rFonts w:ascii="Trebuchet MS" w:hAnsi="Trebuchet MS"/>
          <w:bCs/>
          <w:sz w:val="22"/>
          <w:szCs w:val="22"/>
        </w:rPr>
      </w:pPr>
      <w:r w:rsidRPr="004962D3">
        <w:rPr>
          <w:rFonts w:ascii="Trebuchet MS" w:hAnsi="Trebuchet MS"/>
          <w:bCs/>
          <w:sz w:val="22"/>
          <w:szCs w:val="22"/>
        </w:rPr>
        <w:t xml:space="preserve">Astfel,  in cursul anului 2018 au fost infiintate un numar de </w:t>
      </w:r>
      <w:r w:rsidRPr="004962D3">
        <w:rPr>
          <w:rFonts w:ascii="Trebuchet MS" w:hAnsi="Trebuchet MS"/>
          <w:b/>
          <w:bCs/>
          <w:sz w:val="22"/>
          <w:szCs w:val="22"/>
        </w:rPr>
        <w:t>1.403 popriri</w:t>
      </w:r>
      <w:r w:rsidRPr="004962D3">
        <w:rPr>
          <w:rFonts w:ascii="Trebuchet MS" w:hAnsi="Trebuchet MS"/>
          <w:bCs/>
          <w:sz w:val="22"/>
          <w:szCs w:val="22"/>
        </w:rPr>
        <w:t xml:space="preserve">, la finele anului existand in evidentele institutiei noastre un numar de </w:t>
      </w:r>
      <w:r w:rsidRPr="004962D3">
        <w:rPr>
          <w:rFonts w:ascii="Trebuchet MS" w:hAnsi="Trebuchet MS"/>
          <w:b/>
          <w:bCs/>
          <w:sz w:val="22"/>
          <w:szCs w:val="22"/>
        </w:rPr>
        <w:t>2.337</w:t>
      </w:r>
      <w:r w:rsidRPr="004962D3">
        <w:rPr>
          <w:rFonts w:ascii="Trebuchet MS" w:hAnsi="Trebuchet MS"/>
          <w:bCs/>
          <w:sz w:val="22"/>
          <w:szCs w:val="22"/>
        </w:rPr>
        <w:t xml:space="preserve"> titluri executorii in baza carora au fost infiintate  reţineri din drepturile de pensii.</w:t>
      </w:r>
    </w:p>
    <w:p w:rsidR="004962D3" w:rsidRPr="004962D3" w:rsidRDefault="004962D3" w:rsidP="004962D3">
      <w:pPr>
        <w:pStyle w:val="BodyText"/>
        <w:jc w:val="both"/>
        <w:rPr>
          <w:rFonts w:ascii="Trebuchet MS" w:hAnsi="Trebuchet MS"/>
          <w:bCs/>
          <w:sz w:val="22"/>
          <w:szCs w:val="22"/>
        </w:rPr>
      </w:pPr>
      <w:r w:rsidRPr="004962D3">
        <w:rPr>
          <w:rFonts w:ascii="Trebuchet MS" w:hAnsi="Trebuchet MS"/>
          <w:bCs/>
          <w:sz w:val="22"/>
          <w:szCs w:val="22"/>
        </w:rPr>
        <w:t xml:space="preserve">                 Analizând natura titlurilor executorii se constată că acestea provin în ceea mai mare parte de la </w:t>
      </w:r>
      <w:r w:rsidRPr="004962D3">
        <w:rPr>
          <w:rFonts w:ascii="Trebuchet MS" w:hAnsi="Trebuchet MS"/>
          <w:b/>
          <w:bCs/>
          <w:sz w:val="22"/>
          <w:szCs w:val="22"/>
        </w:rPr>
        <w:t>administraţiile financiare ale primăriilor comunale şi orăşeneşti</w:t>
      </w:r>
      <w:r w:rsidRPr="004962D3">
        <w:rPr>
          <w:rFonts w:ascii="Trebuchet MS" w:hAnsi="Trebuchet MS"/>
          <w:bCs/>
          <w:sz w:val="22"/>
          <w:szCs w:val="22"/>
        </w:rPr>
        <w:t xml:space="preserve"> care urmăresc încasarea taxelor şi impozitelor restante, urmate de cele trimise de </w:t>
      </w:r>
      <w:r w:rsidRPr="004962D3">
        <w:rPr>
          <w:rFonts w:ascii="Trebuchet MS" w:hAnsi="Trebuchet MS"/>
          <w:b/>
          <w:bCs/>
          <w:sz w:val="22"/>
          <w:szCs w:val="22"/>
        </w:rPr>
        <w:t>executorii judecătoreşti</w:t>
      </w:r>
      <w:r w:rsidRPr="004962D3">
        <w:rPr>
          <w:rFonts w:ascii="Trebuchet MS" w:hAnsi="Trebuchet MS"/>
          <w:bCs/>
          <w:sz w:val="22"/>
          <w:szCs w:val="22"/>
        </w:rPr>
        <w:t xml:space="preserve"> reprezentând împrumuturi nerambursate la termen, cheltuieli de judecată, pensii de întreţinere, despăbubiri civile sau alte despăgubiri băneşti stabilite prin hotărări judecătoreşti, şi nu în ultimul rând </w:t>
      </w:r>
      <w:r w:rsidRPr="004962D3">
        <w:rPr>
          <w:rFonts w:ascii="Trebuchet MS" w:hAnsi="Trebuchet MS"/>
          <w:b/>
          <w:bCs/>
          <w:sz w:val="22"/>
          <w:szCs w:val="22"/>
        </w:rPr>
        <w:t xml:space="preserve">titlurile executorii trimise de A.N.A.F. </w:t>
      </w:r>
      <w:r w:rsidRPr="004962D3">
        <w:rPr>
          <w:rFonts w:ascii="Trebuchet MS" w:hAnsi="Trebuchet MS"/>
          <w:bCs/>
          <w:sz w:val="22"/>
          <w:szCs w:val="22"/>
        </w:rPr>
        <w:t>în vederea recuperarii de la pensionarii care realizează venituri lunare altele decăt pensiile, a contribuţiiei datorate şi neachitate conform legii asigurărilor sociale de sănătate.</w:t>
      </w:r>
    </w:p>
    <w:p w:rsidR="004962D3" w:rsidRPr="004962D3" w:rsidRDefault="004962D3" w:rsidP="004962D3">
      <w:pPr>
        <w:pStyle w:val="BodyText"/>
        <w:jc w:val="both"/>
        <w:rPr>
          <w:rFonts w:ascii="Trebuchet MS" w:hAnsi="Trebuchet MS"/>
          <w:bCs/>
          <w:sz w:val="22"/>
          <w:szCs w:val="22"/>
        </w:rPr>
      </w:pPr>
    </w:p>
    <w:p w:rsidR="004962D3" w:rsidRPr="004962D3" w:rsidRDefault="004962D3" w:rsidP="004962D3">
      <w:pPr>
        <w:ind w:firstLine="720"/>
        <w:jc w:val="center"/>
        <w:rPr>
          <w:rFonts w:ascii="Trebuchet MS" w:hAnsi="Trebuchet MS"/>
          <w:sz w:val="22"/>
          <w:szCs w:val="22"/>
        </w:rPr>
      </w:pPr>
      <w:r w:rsidRPr="004962D3">
        <w:rPr>
          <w:rFonts w:ascii="Trebuchet MS" w:hAnsi="Trebuchet MS"/>
          <w:b/>
          <w:sz w:val="22"/>
          <w:szCs w:val="22"/>
        </w:rPr>
        <w:t>Activitatea verificarea periodică a compatibilităţii dintre diferitele tipuri de pensii sau prestaţii,  dintre acestea şi salariu</w:t>
      </w:r>
      <w:r w:rsidRPr="004962D3">
        <w:rPr>
          <w:rFonts w:ascii="Trebuchet MS" w:hAnsi="Trebuchet MS"/>
          <w:sz w:val="22"/>
          <w:szCs w:val="22"/>
        </w:rPr>
        <w:t xml:space="preserve"> </w:t>
      </w:r>
      <w:r w:rsidRPr="004962D3">
        <w:rPr>
          <w:rFonts w:ascii="Trebuchet MS" w:hAnsi="Trebuchet MS"/>
          <w:b/>
          <w:sz w:val="22"/>
          <w:szCs w:val="22"/>
        </w:rPr>
        <w:t>precum şi indeplinirea masurilor dispuse prin actele de control incheiate</w:t>
      </w:r>
    </w:p>
    <w:p w:rsidR="004962D3" w:rsidRPr="004962D3" w:rsidRDefault="004962D3" w:rsidP="004962D3">
      <w:pPr>
        <w:pStyle w:val="ListParagraph"/>
        <w:autoSpaceDE w:val="0"/>
        <w:autoSpaceDN w:val="0"/>
        <w:adjustRightInd w:val="0"/>
        <w:ind w:firstLine="696"/>
        <w:jc w:val="both"/>
        <w:rPr>
          <w:rFonts w:ascii="Trebuchet MS" w:hAnsi="Trebuchet MS"/>
          <w:sz w:val="22"/>
          <w:szCs w:val="22"/>
        </w:rPr>
      </w:pPr>
    </w:p>
    <w:p w:rsidR="004962D3" w:rsidRPr="004962D3" w:rsidRDefault="004962D3" w:rsidP="004962D3">
      <w:pPr>
        <w:pStyle w:val="ListParagraph"/>
        <w:autoSpaceDE w:val="0"/>
        <w:autoSpaceDN w:val="0"/>
        <w:adjustRightInd w:val="0"/>
        <w:ind w:firstLine="696"/>
        <w:jc w:val="both"/>
        <w:rPr>
          <w:rFonts w:ascii="Trebuchet MS" w:hAnsi="Trebuchet MS"/>
          <w:sz w:val="22"/>
          <w:szCs w:val="22"/>
        </w:rPr>
      </w:pPr>
    </w:p>
    <w:p w:rsidR="004962D3" w:rsidRPr="004962D3" w:rsidRDefault="004962D3" w:rsidP="004962D3">
      <w:pPr>
        <w:pStyle w:val="ListParagraph"/>
        <w:autoSpaceDE w:val="0"/>
        <w:autoSpaceDN w:val="0"/>
        <w:adjustRightInd w:val="0"/>
        <w:ind w:left="0" w:firstLine="708"/>
        <w:jc w:val="both"/>
        <w:rPr>
          <w:rFonts w:ascii="Trebuchet MS" w:hAnsi="Trebuchet MS"/>
          <w:bCs/>
          <w:sz w:val="22"/>
          <w:szCs w:val="22"/>
        </w:rPr>
      </w:pPr>
      <w:r w:rsidRPr="004962D3">
        <w:rPr>
          <w:rFonts w:ascii="Trebuchet MS" w:hAnsi="Trebuchet MS"/>
          <w:sz w:val="22"/>
          <w:szCs w:val="22"/>
        </w:rPr>
        <w:t xml:space="preserve">In cursul anului 2018 au fost intreprinse actiuni de identificare reala a incompatibilitatilor prevazute  </w:t>
      </w:r>
      <w:r w:rsidRPr="004962D3">
        <w:rPr>
          <w:rFonts w:ascii="Trebuchet MS" w:hAnsi="Trebuchet MS"/>
          <w:sz w:val="22"/>
          <w:szCs w:val="22"/>
          <w:lang w:val="it-IT"/>
        </w:rPr>
        <w:t>atat prin Legea nr. 263/2010 privind sistemul unitar public de pensii cat si de alte acte normative in vigoare</w:t>
      </w:r>
      <w:r w:rsidRPr="004962D3">
        <w:rPr>
          <w:rFonts w:ascii="Trebuchet MS" w:hAnsi="Trebuchet MS"/>
          <w:sz w:val="22"/>
          <w:szCs w:val="22"/>
        </w:rPr>
        <w:t xml:space="preserve"> precum si </w:t>
      </w:r>
      <w:r w:rsidRPr="004962D3">
        <w:rPr>
          <w:rFonts w:ascii="Trebuchet MS" w:hAnsi="Trebuchet MS"/>
          <w:bCs/>
          <w:sz w:val="22"/>
          <w:szCs w:val="22"/>
        </w:rPr>
        <w:t xml:space="preserve">ducerea la indeplinire a </w:t>
      </w:r>
      <w:r w:rsidRPr="004962D3">
        <w:rPr>
          <w:rFonts w:ascii="Trebuchet MS" w:hAnsi="Trebuchet MS"/>
          <w:b/>
          <w:bCs/>
          <w:sz w:val="22"/>
          <w:szCs w:val="22"/>
        </w:rPr>
        <w:t>masurilor dispuse</w:t>
      </w:r>
      <w:r w:rsidRPr="004962D3">
        <w:rPr>
          <w:rFonts w:ascii="Trebuchet MS" w:hAnsi="Trebuchet MS"/>
          <w:bCs/>
          <w:sz w:val="22"/>
          <w:szCs w:val="22"/>
        </w:rPr>
        <w:t xml:space="preserve"> prin actele de control incheiate cu ocazia verificarilor periodice efectuate atat de catre inspectorii din cadrul corpului de control al C.N.P.P. cat si de catre cei ai Curtii de Conturi a Romaniei – Camera de conturi Vrancea, </w:t>
      </w:r>
    </w:p>
    <w:p w:rsidR="004962D3" w:rsidRPr="004962D3" w:rsidRDefault="004962D3" w:rsidP="004962D3">
      <w:pPr>
        <w:pStyle w:val="ListParagraph"/>
        <w:autoSpaceDE w:val="0"/>
        <w:autoSpaceDN w:val="0"/>
        <w:adjustRightInd w:val="0"/>
        <w:ind w:left="0" w:firstLine="708"/>
        <w:jc w:val="both"/>
        <w:rPr>
          <w:rFonts w:ascii="Trebuchet MS" w:hAnsi="Trebuchet MS"/>
          <w:sz w:val="22"/>
          <w:szCs w:val="22"/>
        </w:rPr>
      </w:pPr>
      <w:r w:rsidRPr="004962D3">
        <w:rPr>
          <w:rFonts w:ascii="Trebuchet MS" w:hAnsi="Trebuchet MS"/>
          <w:bCs/>
          <w:sz w:val="22"/>
          <w:szCs w:val="22"/>
        </w:rPr>
        <w:t xml:space="preserve">O activitate prioritara a constituit-o si in anul 2018 </w:t>
      </w:r>
      <w:r w:rsidRPr="004962D3">
        <w:rPr>
          <w:rFonts w:ascii="Trebuchet MS" w:hAnsi="Trebuchet MS"/>
          <w:b/>
          <w:sz w:val="22"/>
          <w:szCs w:val="22"/>
        </w:rPr>
        <w:t>monitorizarea permanenta</w:t>
      </w:r>
      <w:r w:rsidRPr="004962D3">
        <w:rPr>
          <w:rFonts w:ascii="Trebuchet MS" w:hAnsi="Trebuchet MS"/>
          <w:sz w:val="22"/>
          <w:szCs w:val="22"/>
        </w:rPr>
        <w:t>, in conformitate cu prevederile Ordinului nr. 27/2012 al Presedintelui C.N.P.P., a situatiilor de incompatibilitate (persoane cu venituri salariale conform declaratiilor nominale si/sau persoane fizice cu venituri din activitati autorizate, conform deciziilor de impunere anuale);</w:t>
      </w:r>
    </w:p>
    <w:p w:rsidR="004962D3" w:rsidRPr="004962D3" w:rsidRDefault="004962D3" w:rsidP="004962D3">
      <w:pPr>
        <w:ind w:firstLine="708"/>
        <w:jc w:val="both"/>
        <w:rPr>
          <w:rFonts w:ascii="Trebuchet MS" w:hAnsi="Trebuchet MS"/>
          <w:sz w:val="22"/>
          <w:szCs w:val="22"/>
        </w:rPr>
      </w:pPr>
      <w:r w:rsidRPr="004962D3">
        <w:rPr>
          <w:rFonts w:ascii="Trebuchet MS" w:hAnsi="Trebuchet MS"/>
          <w:sz w:val="22"/>
          <w:szCs w:val="22"/>
        </w:rPr>
        <w:t xml:space="preserve">De asemenea, s-a avut in vedere in continuare </w:t>
      </w:r>
      <w:r w:rsidRPr="004962D3">
        <w:rPr>
          <w:rFonts w:ascii="Trebuchet MS" w:hAnsi="Trebuchet MS"/>
          <w:b/>
          <w:sz w:val="22"/>
          <w:szCs w:val="22"/>
        </w:rPr>
        <w:t>indeplinirea masurilor</w:t>
      </w:r>
      <w:r w:rsidRPr="004962D3">
        <w:rPr>
          <w:rFonts w:ascii="Trebuchet MS" w:hAnsi="Trebuchet MS"/>
          <w:sz w:val="22"/>
          <w:szCs w:val="22"/>
        </w:rPr>
        <w:t xml:space="preserve"> dispuse in Raportul de audit financiar al Curtii de Conturi Bucuresti, situatia actiunilor intreprinse si a rezultatelor concrete realizate fiind transmise periodic la CNPP conform solicitarilor.</w:t>
      </w:r>
    </w:p>
    <w:p w:rsidR="004962D3" w:rsidRPr="004962D3" w:rsidRDefault="004962D3" w:rsidP="004962D3">
      <w:pPr>
        <w:ind w:left="1440"/>
        <w:jc w:val="both"/>
        <w:rPr>
          <w:rFonts w:ascii="Trebuchet MS" w:hAnsi="Trebuchet MS"/>
          <w:sz w:val="22"/>
          <w:szCs w:val="22"/>
        </w:rPr>
      </w:pPr>
      <w:r w:rsidRPr="004962D3">
        <w:rPr>
          <w:rFonts w:ascii="Trebuchet MS" w:hAnsi="Trebuchet MS"/>
          <w:sz w:val="22"/>
          <w:szCs w:val="22"/>
        </w:rPr>
        <w:t xml:space="preserve"> </w:t>
      </w:r>
    </w:p>
    <w:p w:rsidR="004962D3" w:rsidRPr="004962D3" w:rsidRDefault="004962D3" w:rsidP="004962D3">
      <w:pPr>
        <w:ind w:firstLine="720"/>
        <w:jc w:val="both"/>
        <w:rPr>
          <w:rFonts w:ascii="Trebuchet MS" w:hAnsi="Trebuchet MS"/>
          <w:b/>
          <w:sz w:val="22"/>
          <w:szCs w:val="22"/>
        </w:rPr>
      </w:pPr>
      <w:r w:rsidRPr="004962D3">
        <w:rPr>
          <w:rFonts w:ascii="Trebuchet MS" w:hAnsi="Trebuchet MS"/>
          <w:sz w:val="22"/>
          <w:szCs w:val="22"/>
        </w:rPr>
        <w:t xml:space="preserve">Astfel, pe parcursul anului 2018 au fost emise un numar de </w:t>
      </w:r>
      <w:r w:rsidRPr="004962D3">
        <w:rPr>
          <w:rFonts w:ascii="Trebuchet MS" w:hAnsi="Trebuchet MS"/>
          <w:b/>
          <w:sz w:val="22"/>
          <w:szCs w:val="22"/>
        </w:rPr>
        <w:t>239 decizii de debite</w:t>
      </w:r>
      <w:r w:rsidRPr="004962D3">
        <w:rPr>
          <w:rFonts w:ascii="Trebuchet MS" w:hAnsi="Trebuchet MS"/>
          <w:sz w:val="22"/>
          <w:szCs w:val="22"/>
        </w:rPr>
        <w:t xml:space="preserve"> reprezentand drepturi de pensii incasate necuvenit in valoare de </w:t>
      </w:r>
      <w:r w:rsidRPr="004962D3">
        <w:rPr>
          <w:rFonts w:ascii="Trebuchet MS" w:hAnsi="Trebuchet MS"/>
          <w:b/>
          <w:sz w:val="22"/>
          <w:szCs w:val="22"/>
        </w:rPr>
        <w:t>329.749 lei</w:t>
      </w:r>
      <w:r w:rsidRPr="004962D3">
        <w:rPr>
          <w:rFonts w:ascii="Trebuchet MS" w:hAnsi="Trebuchet MS"/>
          <w:sz w:val="22"/>
          <w:szCs w:val="22"/>
        </w:rPr>
        <w:t xml:space="preserve">, valoarea totala a </w:t>
      </w:r>
      <w:r w:rsidRPr="004962D3">
        <w:rPr>
          <w:rFonts w:ascii="Trebuchet MS" w:hAnsi="Trebuchet MS"/>
          <w:b/>
          <w:sz w:val="22"/>
          <w:szCs w:val="22"/>
        </w:rPr>
        <w:t>sumelor recuperate</w:t>
      </w:r>
      <w:r w:rsidRPr="004962D3">
        <w:rPr>
          <w:rFonts w:ascii="Trebuchet MS" w:hAnsi="Trebuchet MS"/>
          <w:sz w:val="22"/>
          <w:szCs w:val="22"/>
        </w:rPr>
        <w:t xml:space="preserve"> in cursul anului de referinta fiind de </w:t>
      </w:r>
      <w:r w:rsidRPr="004962D3">
        <w:rPr>
          <w:rFonts w:ascii="Trebuchet MS" w:hAnsi="Trebuchet MS"/>
          <w:b/>
          <w:sz w:val="22"/>
          <w:szCs w:val="22"/>
        </w:rPr>
        <w:t>588.117 lei.</w:t>
      </w:r>
    </w:p>
    <w:p w:rsidR="004962D3" w:rsidRPr="004962D3" w:rsidRDefault="004962D3" w:rsidP="004962D3">
      <w:pPr>
        <w:ind w:firstLine="720"/>
        <w:jc w:val="both"/>
        <w:rPr>
          <w:rFonts w:ascii="Trebuchet MS" w:hAnsi="Trebuchet MS" w:cs="Courier New"/>
          <w:b/>
          <w:bCs/>
          <w:color w:val="0000FF"/>
          <w:sz w:val="22"/>
          <w:szCs w:val="22"/>
        </w:rPr>
      </w:pPr>
      <w:r w:rsidRPr="004962D3">
        <w:rPr>
          <w:rFonts w:ascii="Trebuchet MS" w:hAnsi="Trebuchet MS"/>
          <w:sz w:val="22"/>
          <w:szCs w:val="22"/>
        </w:rPr>
        <w:t xml:space="preserve">De asemenea, in baza Ordinului comun al M.F.P. si M.M.J.S. nr. 2424/1723/2018 </w:t>
      </w:r>
      <w:r w:rsidRPr="004962D3">
        <w:rPr>
          <w:rFonts w:ascii="Trebuchet MS" w:hAnsi="Trebuchet MS" w:cs="Courier New"/>
          <w:i/>
          <w:sz w:val="22"/>
          <w:szCs w:val="22"/>
        </w:rPr>
        <w:t xml:space="preserve">privind aprobarea </w:t>
      </w:r>
      <w:r w:rsidRPr="004962D3">
        <w:rPr>
          <w:rFonts w:ascii="Trebuchet MS" w:hAnsi="Trebuchet MS" w:cs="Courier New"/>
          <w:i/>
          <w:vanish/>
          <w:sz w:val="22"/>
          <w:szCs w:val="22"/>
        </w:rPr>
        <w:t>&lt;LLNK 12018     0310AZ31   0 10&gt;</w:t>
      </w:r>
      <w:r w:rsidRPr="004962D3">
        <w:rPr>
          <w:rFonts w:ascii="Trebuchet MS" w:hAnsi="Trebuchet MS" w:cs="Courier New"/>
          <w:i/>
          <w:color w:val="0000FF"/>
          <w:sz w:val="22"/>
          <w:szCs w:val="22"/>
          <w:u w:val="single"/>
        </w:rPr>
        <w:t>Procedurii</w:t>
      </w:r>
      <w:r w:rsidRPr="004962D3">
        <w:rPr>
          <w:rFonts w:ascii="Trebuchet MS" w:hAnsi="Trebuchet MS" w:cs="Courier New"/>
          <w:i/>
          <w:sz w:val="22"/>
          <w:szCs w:val="22"/>
        </w:rPr>
        <w:t xml:space="preserve"> de transmitere de către casele teritoriale de pensii către organele fiscale centrale a titlurilor executorii prin care sunt individualizate debite reprezentând sume încasate necuvenit cu titlu de prestaţii de asigurări sociale/alte drepturi prevăzute de legi speciale, conform prevederilor </w:t>
      </w:r>
      <w:r w:rsidRPr="004962D3">
        <w:rPr>
          <w:rFonts w:ascii="Trebuchet MS" w:hAnsi="Trebuchet MS" w:cs="Courier New"/>
          <w:i/>
          <w:vanish/>
          <w:sz w:val="22"/>
          <w:szCs w:val="22"/>
        </w:rPr>
        <w:t>&lt;LLNK 12010   263 12 2R2 181 41&gt;</w:t>
      </w:r>
      <w:r w:rsidRPr="004962D3">
        <w:rPr>
          <w:rFonts w:ascii="Trebuchet MS" w:hAnsi="Trebuchet MS" w:cs="Courier New"/>
          <w:i/>
          <w:color w:val="0000FF"/>
          <w:sz w:val="22"/>
          <w:szCs w:val="22"/>
          <w:u w:val="single"/>
        </w:rPr>
        <w:t>art. 181 alin. (3) din Legea nr. 263/2010</w:t>
      </w:r>
      <w:r w:rsidRPr="004962D3">
        <w:rPr>
          <w:rFonts w:ascii="Trebuchet MS" w:hAnsi="Trebuchet MS" w:cs="Courier New"/>
          <w:i/>
          <w:sz w:val="22"/>
          <w:szCs w:val="22"/>
        </w:rPr>
        <w:t xml:space="preserve"> privind sistemul unitar de pensii publice </w:t>
      </w:r>
      <w:r w:rsidRPr="004962D3">
        <w:rPr>
          <w:rFonts w:ascii="Trebuchet MS" w:hAnsi="Trebuchet MS"/>
          <w:sz w:val="22"/>
          <w:szCs w:val="22"/>
        </w:rPr>
        <w:t xml:space="preserve">au fost predate spre executare silita de catre organele ANAF un numar de 102 dosare, cu debite ramas de  recuperat in valoare de </w:t>
      </w:r>
      <w:r w:rsidRPr="004962D3">
        <w:rPr>
          <w:rFonts w:ascii="Trebuchet MS" w:hAnsi="Trebuchet MS"/>
          <w:b/>
          <w:sz w:val="22"/>
          <w:szCs w:val="22"/>
        </w:rPr>
        <w:t>518.213 lei</w:t>
      </w:r>
      <w:r w:rsidRPr="004962D3">
        <w:rPr>
          <w:rFonts w:ascii="Trebuchet MS" w:hAnsi="Trebuchet MS"/>
          <w:sz w:val="22"/>
          <w:szCs w:val="22"/>
        </w:rPr>
        <w:t xml:space="preserve"> (suma ce a fost stornata din contabilitatea institutiei noastre) astfel incat, </w:t>
      </w:r>
      <w:r w:rsidRPr="004962D3">
        <w:rPr>
          <w:rFonts w:ascii="Trebuchet MS" w:hAnsi="Trebuchet MS"/>
          <w:b/>
          <w:sz w:val="22"/>
          <w:szCs w:val="22"/>
        </w:rPr>
        <w:t>la data de 31.12.2018</w:t>
      </w:r>
      <w:r w:rsidRPr="004962D3">
        <w:rPr>
          <w:rFonts w:ascii="Trebuchet MS" w:hAnsi="Trebuchet MS"/>
          <w:sz w:val="22"/>
          <w:szCs w:val="22"/>
        </w:rPr>
        <w:t xml:space="preserve"> au ramas in evidentele noastre un numar total de </w:t>
      </w:r>
      <w:r w:rsidRPr="004962D3">
        <w:rPr>
          <w:rFonts w:ascii="Trebuchet MS" w:hAnsi="Trebuchet MS"/>
          <w:b/>
          <w:sz w:val="22"/>
          <w:szCs w:val="22"/>
        </w:rPr>
        <w:t>122</w:t>
      </w:r>
      <w:r w:rsidRPr="004962D3">
        <w:rPr>
          <w:rFonts w:ascii="Trebuchet MS" w:hAnsi="Trebuchet MS"/>
          <w:sz w:val="22"/>
          <w:szCs w:val="22"/>
        </w:rPr>
        <w:t xml:space="preserve"> debitori, valoarea totala a sumelor ramase </w:t>
      </w:r>
      <w:r w:rsidRPr="004962D3">
        <w:rPr>
          <w:rFonts w:ascii="Trebuchet MS" w:hAnsi="Trebuchet MS"/>
          <w:b/>
          <w:sz w:val="22"/>
          <w:szCs w:val="22"/>
        </w:rPr>
        <w:t>de recuperat</w:t>
      </w:r>
      <w:r w:rsidRPr="004962D3">
        <w:rPr>
          <w:rFonts w:ascii="Trebuchet MS" w:hAnsi="Trebuchet MS"/>
          <w:sz w:val="22"/>
          <w:szCs w:val="22"/>
        </w:rPr>
        <w:t xml:space="preserve"> fiind de </w:t>
      </w:r>
      <w:r w:rsidRPr="004962D3">
        <w:rPr>
          <w:rFonts w:ascii="Trebuchet MS" w:hAnsi="Trebuchet MS"/>
          <w:b/>
          <w:sz w:val="22"/>
          <w:szCs w:val="22"/>
        </w:rPr>
        <w:t>276.761 lei</w:t>
      </w:r>
      <w:r w:rsidRPr="004962D3">
        <w:rPr>
          <w:rFonts w:ascii="Trebuchet MS" w:hAnsi="Trebuchet MS"/>
          <w:sz w:val="22"/>
          <w:szCs w:val="22"/>
        </w:rPr>
        <w:t>.</w:t>
      </w:r>
    </w:p>
    <w:p w:rsidR="004962D3" w:rsidRPr="004962D3" w:rsidRDefault="004962D3" w:rsidP="004962D3">
      <w:pPr>
        <w:ind w:firstLine="720"/>
        <w:jc w:val="both"/>
        <w:rPr>
          <w:rFonts w:ascii="Trebuchet MS" w:hAnsi="Trebuchet MS"/>
          <w:sz w:val="22"/>
          <w:szCs w:val="22"/>
        </w:rPr>
      </w:pPr>
      <w:r w:rsidRPr="004962D3">
        <w:rPr>
          <w:rFonts w:ascii="Trebuchet MS" w:hAnsi="Trebuchet MS"/>
          <w:sz w:val="22"/>
          <w:szCs w:val="22"/>
        </w:rPr>
        <w:t>Defalcat pe bugetele din care au fost constatate prejudiciile situatia se prezinta astfel:</w:t>
      </w:r>
    </w:p>
    <w:p w:rsidR="004962D3" w:rsidRPr="004962D3" w:rsidRDefault="004962D3" w:rsidP="004962D3">
      <w:pPr>
        <w:ind w:firstLine="720"/>
        <w:jc w:val="both"/>
        <w:rPr>
          <w:rFonts w:ascii="Trebuchet MS" w:hAnsi="Trebuchet MS"/>
          <w:sz w:val="22"/>
          <w:szCs w:val="22"/>
        </w:rPr>
      </w:pPr>
    </w:p>
    <w:tbl>
      <w:tblPr>
        <w:tblW w:w="9377" w:type="dxa"/>
        <w:tblInd w:w="523" w:type="dxa"/>
        <w:tblLook w:val="04A0"/>
      </w:tblPr>
      <w:tblGrid>
        <w:gridCol w:w="1041"/>
        <w:gridCol w:w="1474"/>
        <w:gridCol w:w="1543"/>
        <w:gridCol w:w="1565"/>
        <w:gridCol w:w="1635"/>
        <w:gridCol w:w="2119"/>
      </w:tblGrid>
      <w:tr w:rsidR="004962D3" w:rsidRPr="004962D3" w:rsidTr="001177A7">
        <w:trPr>
          <w:trHeight w:val="1008"/>
        </w:trPr>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BUGET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Sold initial</w:t>
            </w:r>
          </w:p>
        </w:tc>
        <w:tc>
          <w:tcPr>
            <w:tcW w:w="1543" w:type="dxa"/>
            <w:tcBorders>
              <w:top w:val="single" w:sz="4" w:space="0" w:color="auto"/>
              <w:left w:val="nil"/>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Debite constituite</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Sume recuperate</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Sume predate la ANAF</w:t>
            </w:r>
          </w:p>
        </w:tc>
        <w:tc>
          <w:tcPr>
            <w:tcW w:w="2119" w:type="dxa"/>
            <w:tcBorders>
              <w:top w:val="single" w:sz="4" w:space="0" w:color="auto"/>
              <w:left w:val="nil"/>
              <w:bottom w:val="single" w:sz="4" w:space="0" w:color="auto"/>
              <w:right w:val="single" w:sz="4" w:space="0" w:color="auto"/>
            </w:tcBorders>
            <w:shd w:val="clear" w:color="auto" w:fill="auto"/>
            <w:vAlign w:val="bottom"/>
            <w:hideMark/>
          </w:tcPr>
          <w:p w:rsidR="004962D3" w:rsidRPr="004962D3" w:rsidRDefault="004962D3" w:rsidP="002C59EA">
            <w:pPr>
              <w:jc w:val="center"/>
              <w:rPr>
                <w:rFonts w:ascii="Trebuchet MS" w:hAnsi="Trebuchet MS" w:cs="Calibri"/>
                <w:b/>
                <w:bCs/>
                <w:color w:val="000000"/>
              </w:rPr>
            </w:pPr>
            <w:r w:rsidRPr="004962D3">
              <w:rPr>
                <w:rFonts w:ascii="Trebuchet MS" w:hAnsi="Trebuchet MS" w:cs="Calibri"/>
                <w:b/>
                <w:bCs/>
                <w:color w:val="000000"/>
                <w:sz w:val="22"/>
                <w:szCs w:val="22"/>
              </w:rPr>
              <w:t>SOLD la 31.12.2018</w:t>
            </w:r>
          </w:p>
        </w:tc>
      </w:tr>
      <w:tr w:rsidR="004962D3" w:rsidRPr="004962D3" w:rsidTr="001177A7">
        <w:trPr>
          <w:trHeight w:val="336"/>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s="Calibri"/>
                <w:color w:val="000000"/>
              </w:rPr>
            </w:pPr>
            <w:r w:rsidRPr="004962D3">
              <w:rPr>
                <w:rFonts w:ascii="Trebuchet MS" w:hAnsi="Trebuchet MS" w:cs="Calibri"/>
                <w:color w:val="000000"/>
                <w:sz w:val="22"/>
                <w:szCs w:val="22"/>
              </w:rPr>
              <w:t>BASS</w:t>
            </w:r>
          </w:p>
        </w:tc>
        <w:tc>
          <w:tcPr>
            <w:tcW w:w="1474"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773,342</w:t>
            </w:r>
          </w:p>
        </w:tc>
        <w:tc>
          <w:tcPr>
            <w:tcW w:w="154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254,719</w:t>
            </w:r>
          </w:p>
        </w:tc>
        <w:tc>
          <w:tcPr>
            <w:tcW w:w="15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445,786</w:t>
            </w:r>
          </w:p>
        </w:tc>
        <w:tc>
          <w:tcPr>
            <w:tcW w:w="16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362,885</w:t>
            </w:r>
          </w:p>
        </w:tc>
        <w:tc>
          <w:tcPr>
            <w:tcW w:w="2119"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219,390</w:t>
            </w:r>
          </w:p>
        </w:tc>
      </w:tr>
      <w:tr w:rsidR="004962D3" w:rsidRPr="004962D3" w:rsidTr="001177A7">
        <w:trPr>
          <w:trHeight w:val="336"/>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s="Calibri"/>
                <w:color w:val="000000"/>
              </w:rPr>
            </w:pPr>
            <w:r w:rsidRPr="004962D3">
              <w:rPr>
                <w:rFonts w:ascii="Trebuchet MS" w:hAnsi="Trebuchet MS" w:cs="Calibri"/>
                <w:color w:val="000000"/>
                <w:sz w:val="22"/>
                <w:szCs w:val="22"/>
              </w:rPr>
              <w:t>BS</w:t>
            </w:r>
          </w:p>
        </w:tc>
        <w:tc>
          <w:tcPr>
            <w:tcW w:w="1474"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275,446</w:t>
            </w:r>
          </w:p>
        </w:tc>
        <w:tc>
          <w:tcPr>
            <w:tcW w:w="154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75,030</w:t>
            </w:r>
          </w:p>
        </w:tc>
        <w:tc>
          <w:tcPr>
            <w:tcW w:w="15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140,885</w:t>
            </w:r>
          </w:p>
        </w:tc>
        <w:tc>
          <w:tcPr>
            <w:tcW w:w="16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154,704</w:t>
            </w:r>
          </w:p>
        </w:tc>
        <w:tc>
          <w:tcPr>
            <w:tcW w:w="2119"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54,887</w:t>
            </w:r>
          </w:p>
        </w:tc>
      </w:tr>
      <w:tr w:rsidR="004962D3" w:rsidRPr="004962D3" w:rsidTr="001177A7">
        <w:trPr>
          <w:trHeight w:val="336"/>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s="Calibri"/>
                <w:color w:val="000000"/>
              </w:rPr>
            </w:pPr>
            <w:r w:rsidRPr="004962D3">
              <w:rPr>
                <w:rFonts w:ascii="Trebuchet MS" w:hAnsi="Trebuchet MS" w:cs="Calibri"/>
                <w:color w:val="000000"/>
                <w:sz w:val="22"/>
                <w:szCs w:val="22"/>
              </w:rPr>
              <w:t>AMBP</w:t>
            </w:r>
          </w:p>
        </w:tc>
        <w:tc>
          <w:tcPr>
            <w:tcW w:w="1474"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4,554</w:t>
            </w:r>
          </w:p>
        </w:tc>
        <w:tc>
          <w:tcPr>
            <w:tcW w:w="154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0</w:t>
            </w:r>
          </w:p>
        </w:tc>
        <w:tc>
          <w:tcPr>
            <w:tcW w:w="15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1,446</w:t>
            </w:r>
          </w:p>
        </w:tc>
        <w:tc>
          <w:tcPr>
            <w:tcW w:w="16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color w:val="000000"/>
              </w:rPr>
            </w:pPr>
            <w:r w:rsidRPr="004962D3">
              <w:rPr>
                <w:rFonts w:ascii="Trebuchet MS" w:hAnsi="Trebuchet MS" w:cs="Calibri"/>
                <w:color w:val="000000"/>
                <w:sz w:val="22"/>
                <w:szCs w:val="22"/>
              </w:rPr>
              <w:t>624</w:t>
            </w:r>
          </w:p>
        </w:tc>
        <w:tc>
          <w:tcPr>
            <w:tcW w:w="2119"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2,484</w:t>
            </w:r>
          </w:p>
        </w:tc>
      </w:tr>
      <w:tr w:rsidR="004962D3" w:rsidRPr="004962D3" w:rsidTr="001177A7">
        <w:trPr>
          <w:trHeight w:val="336"/>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s="Calibri"/>
                <w:b/>
                <w:bCs/>
                <w:color w:val="000000"/>
              </w:rPr>
            </w:pPr>
            <w:r w:rsidRPr="004962D3">
              <w:rPr>
                <w:rFonts w:ascii="Trebuchet MS" w:hAnsi="Trebuchet MS" w:cs="Calibri"/>
                <w:b/>
                <w:bCs/>
                <w:color w:val="000000"/>
                <w:sz w:val="22"/>
                <w:szCs w:val="22"/>
              </w:rPr>
              <w:t>TOTAL</w:t>
            </w:r>
          </w:p>
        </w:tc>
        <w:tc>
          <w:tcPr>
            <w:tcW w:w="1474"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1,053,342</w:t>
            </w:r>
          </w:p>
        </w:tc>
        <w:tc>
          <w:tcPr>
            <w:tcW w:w="1543"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329,749</w:t>
            </w:r>
          </w:p>
        </w:tc>
        <w:tc>
          <w:tcPr>
            <w:tcW w:w="156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588,117</w:t>
            </w:r>
          </w:p>
        </w:tc>
        <w:tc>
          <w:tcPr>
            <w:tcW w:w="163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518,213</w:t>
            </w:r>
          </w:p>
        </w:tc>
        <w:tc>
          <w:tcPr>
            <w:tcW w:w="2119"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s="Calibri"/>
                <w:b/>
                <w:bCs/>
                <w:color w:val="000000"/>
              </w:rPr>
            </w:pPr>
            <w:r w:rsidRPr="004962D3">
              <w:rPr>
                <w:rFonts w:ascii="Trebuchet MS" w:hAnsi="Trebuchet MS" w:cs="Calibri"/>
                <w:b/>
                <w:bCs/>
                <w:color w:val="000000"/>
                <w:sz w:val="22"/>
                <w:szCs w:val="22"/>
              </w:rPr>
              <w:t>276,761</w:t>
            </w:r>
          </w:p>
        </w:tc>
      </w:tr>
    </w:tbl>
    <w:p w:rsidR="004962D3" w:rsidRPr="004962D3" w:rsidRDefault="004962D3" w:rsidP="004962D3">
      <w:pPr>
        <w:jc w:val="both"/>
        <w:rPr>
          <w:rFonts w:ascii="Trebuchet MS" w:hAnsi="Trebuchet MS"/>
          <w:sz w:val="22"/>
          <w:szCs w:val="22"/>
        </w:rPr>
      </w:pPr>
    </w:p>
    <w:p w:rsidR="004962D3" w:rsidRPr="004962D3" w:rsidRDefault="004962D3" w:rsidP="004962D3">
      <w:pPr>
        <w:jc w:val="both"/>
        <w:rPr>
          <w:rFonts w:ascii="Trebuchet MS" w:hAnsi="Trebuchet MS"/>
          <w:sz w:val="22"/>
          <w:szCs w:val="22"/>
        </w:rPr>
      </w:pPr>
    </w:p>
    <w:p w:rsidR="004962D3" w:rsidRDefault="004962D3"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Default="002C59EA" w:rsidP="004962D3">
      <w:pPr>
        <w:jc w:val="both"/>
        <w:rPr>
          <w:rFonts w:ascii="Trebuchet MS" w:hAnsi="Trebuchet MS"/>
          <w:sz w:val="22"/>
          <w:szCs w:val="22"/>
        </w:rPr>
      </w:pPr>
    </w:p>
    <w:p w:rsidR="002C59EA" w:rsidRPr="004962D3" w:rsidRDefault="002C59EA" w:rsidP="004962D3">
      <w:pPr>
        <w:jc w:val="both"/>
        <w:rPr>
          <w:rFonts w:ascii="Trebuchet MS" w:hAnsi="Trebuchet MS"/>
          <w:sz w:val="22"/>
          <w:szCs w:val="22"/>
        </w:rPr>
      </w:pPr>
    </w:p>
    <w:p w:rsidR="004962D3" w:rsidRPr="004962D3" w:rsidRDefault="004962D3" w:rsidP="004962D3">
      <w:pPr>
        <w:jc w:val="both"/>
        <w:rPr>
          <w:rFonts w:ascii="Trebuchet MS" w:hAnsi="Trebuchet MS"/>
          <w:sz w:val="22"/>
          <w:szCs w:val="22"/>
        </w:rPr>
      </w:pPr>
    </w:p>
    <w:p w:rsidR="004962D3" w:rsidRPr="004962D3" w:rsidRDefault="004962D3" w:rsidP="004962D3">
      <w:pPr>
        <w:jc w:val="center"/>
        <w:rPr>
          <w:rFonts w:ascii="Trebuchet MS" w:hAnsi="Trebuchet MS"/>
          <w:b/>
          <w:bCs/>
          <w:sz w:val="22"/>
          <w:szCs w:val="22"/>
        </w:rPr>
      </w:pPr>
      <w:r w:rsidRPr="004962D3">
        <w:rPr>
          <w:rFonts w:ascii="Trebuchet MS" w:hAnsi="Trebuchet MS"/>
          <w:b/>
          <w:bCs/>
          <w:sz w:val="22"/>
          <w:szCs w:val="22"/>
        </w:rPr>
        <w:t>Evolutia numărului de beneficiari de drepturi la nivelul Judetului Vrancea în anul 2018 comparativ cu perioada 2014 - 2017</w:t>
      </w:r>
    </w:p>
    <w:p w:rsidR="004962D3" w:rsidRDefault="004962D3" w:rsidP="004962D3">
      <w:pPr>
        <w:jc w:val="center"/>
        <w:rPr>
          <w:rFonts w:ascii="Trebuchet MS" w:hAnsi="Trebuchet MS"/>
          <w:sz w:val="22"/>
          <w:szCs w:val="22"/>
          <w:lang w:val="en-GB"/>
        </w:rPr>
      </w:pPr>
    </w:p>
    <w:p w:rsidR="00CA0930" w:rsidRDefault="00CA0930" w:rsidP="004962D3">
      <w:pPr>
        <w:jc w:val="center"/>
        <w:rPr>
          <w:rFonts w:ascii="Trebuchet MS" w:hAnsi="Trebuchet MS"/>
          <w:sz w:val="22"/>
          <w:szCs w:val="22"/>
          <w:lang w:val="en-GB"/>
        </w:rPr>
      </w:pPr>
    </w:p>
    <w:p w:rsidR="00CA0930" w:rsidRPr="004962D3" w:rsidRDefault="00CA0930" w:rsidP="004962D3">
      <w:pPr>
        <w:jc w:val="center"/>
        <w:rPr>
          <w:rFonts w:ascii="Trebuchet MS" w:hAnsi="Trebuchet MS"/>
          <w:sz w:val="22"/>
          <w:szCs w:val="22"/>
          <w:lang w:val="en-GB"/>
        </w:rPr>
      </w:pPr>
    </w:p>
    <w:p w:rsid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 xml:space="preserve">Pe categorii de beneficiari, asa cum au fost deschise initial drepturile de pensii, respectiv persoane care si-au desfasurat activitatea in sectorul de stat si cele care si-au desfasurat activitatea in agricultura (fostele CAP-uri), </w:t>
      </w:r>
      <w:r w:rsidRPr="004962D3">
        <w:rPr>
          <w:rFonts w:ascii="Trebuchet MS" w:hAnsi="Trebuchet MS"/>
          <w:b/>
          <w:bCs/>
          <w:sz w:val="22"/>
          <w:szCs w:val="22"/>
        </w:rPr>
        <w:t xml:space="preserve">evolutia </w:t>
      </w:r>
      <w:r w:rsidRPr="004962D3">
        <w:rPr>
          <w:rFonts w:ascii="Trebuchet MS" w:hAnsi="Trebuchet MS"/>
          <w:b/>
          <w:bCs/>
          <w:sz w:val="22"/>
          <w:szCs w:val="22"/>
          <w:u w:val="single"/>
        </w:rPr>
        <w:t>dosarelor in plata</w:t>
      </w:r>
      <w:r w:rsidRPr="004962D3">
        <w:rPr>
          <w:rFonts w:ascii="Trebuchet MS" w:hAnsi="Trebuchet MS"/>
          <w:bCs/>
          <w:sz w:val="22"/>
          <w:szCs w:val="22"/>
        </w:rPr>
        <w:t xml:space="preserve"> in perioada analizata este urmatoarea:</w:t>
      </w:r>
    </w:p>
    <w:p w:rsidR="00CA0930" w:rsidRDefault="00CA0930" w:rsidP="004962D3">
      <w:pPr>
        <w:pStyle w:val="Footer"/>
        <w:autoSpaceDE w:val="0"/>
        <w:autoSpaceDN w:val="0"/>
        <w:adjustRightInd w:val="0"/>
        <w:jc w:val="both"/>
        <w:rPr>
          <w:rFonts w:ascii="Trebuchet MS" w:hAnsi="Trebuchet MS"/>
          <w:bCs/>
          <w:sz w:val="22"/>
          <w:szCs w:val="22"/>
        </w:rPr>
      </w:pPr>
    </w:p>
    <w:p w:rsidR="00CA0930" w:rsidRDefault="00CA0930" w:rsidP="004962D3">
      <w:pPr>
        <w:pStyle w:val="Footer"/>
        <w:autoSpaceDE w:val="0"/>
        <w:autoSpaceDN w:val="0"/>
        <w:adjustRightInd w:val="0"/>
        <w:jc w:val="both"/>
        <w:rPr>
          <w:rFonts w:ascii="Trebuchet MS" w:hAnsi="Trebuchet MS"/>
          <w:bCs/>
          <w:sz w:val="22"/>
          <w:szCs w:val="22"/>
        </w:rPr>
      </w:pPr>
    </w:p>
    <w:p w:rsidR="00CA0930" w:rsidRDefault="00CA0930" w:rsidP="004962D3">
      <w:pPr>
        <w:pStyle w:val="Footer"/>
        <w:autoSpaceDE w:val="0"/>
        <w:autoSpaceDN w:val="0"/>
        <w:adjustRightInd w:val="0"/>
        <w:jc w:val="both"/>
        <w:rPr>
          <w:rFonts w:ascii="Trebuchet MS" w:hAnsi="Trebuchet MS"/>
          <w:bCs/>
          <w:sz w:val="22"/>
          <w:szCs w:val="22"/>
        </w:rPr>
      </w:pPr>
    </w:p>
    <w:p w:rsidR="00CA0930" w:rsidRPr="004962D3" w:rsidRDefault="00CA0930"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tbl>
      <w:tblPr>
        <w:tblW w:w="8277" w:type="dxa"/>
        <w:tblInd w:w="1505" w:type="dxa"/>
        <w:tblLook w:val="04A0"/>
      </w:tblPr>
      <w:tblGrid>
        <w:gridCol w:w="1472"/>
        <w:gridCol w:w="1361"/>
        <w:gridCol w:w="1361"/>
        <w:gridCol w:w="1361"/>
        <w:gridCol w:w="1361"/>
        <w:gridCol w:w="1361"/>
      </w:tblGrid>
      <w:tr w:rsidR="004962D3" w:rsidRPr="004962D3" w:rsidTr="001177A7">
        <w:trPr>
          <w:trHeight w:val="290"/>
        </w:trPr>
        <w:tc>
          <w:tcPr>
            <w:tcW w:w="1472"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2014</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2015</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2016</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2017</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2018</w:t>
            </w:r>
          </w:p>
        </w:tc>
      </w:tr>
      <w:tr w:rsidR="004962D3" w:rsidRPr="004962D3" w:rsidTr="001177A7">
        <w:trPr>
          <w:trHeight w:val="608"/>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Total Stat</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74,284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74,394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74,848</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74,870</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75,199</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LV</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48,634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49,327</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50,671</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51,411</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52,403</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PAP</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1,308</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1,252</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1,154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1,243</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1,253</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PA</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321</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339</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307</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314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280</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INV</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8,792</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8,689</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8,329</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8,089</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7,919</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Urmaşi</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9,894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9,744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9,447</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9,238</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9,084</w:t>
            </w:r>
          </w:p>
        </w:tc>
      </w:tr>
      <w:tr w:rsidR="004962D3" w:rsidRPr="004962D3" w:rsidTr="001177A7">
        <w:trPr>
          <w:trHeight w:val="608"/>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Lg. speciale</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5,335</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5,043</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4,940</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4,575</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4,260</w:t>
            </w:r>
          </w:p>
        </w:tc>
      </w:tr>
      <w:tr w:rsidR="004962D3" w:rsidRPr="004962D3" w:rsidTr="001177A7">
        <w:trPr>
          <w:trHeight w:val="608"/>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Total CAP</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13,254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12,034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10,956</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9,774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8,767</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LV CAP</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11,794</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10,756</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9,801</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8,777</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7,896</w:t>
            </w:r>
          </w:p>
        </w:tc>
      </w:tr>
      <w:tr w:rsidR="004962D3" w:rsidRPr="004962D3" w:rsidTr="001177A7">
        <w:trPr>
          <w:trHeight w:val="304"/>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INV CAP</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39</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27</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25</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19</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18</w:t>
            </w:r>
          </w:p>
        </w:tc>
      </w:tr>
      <w:tr w:rsidR="004962D3" w:rsidRPr="004962D3" w:rsidTr="001177A7">
        <w:trPr>
          <w:trHeight w:val="608"/>
        </w:trPr>
        <w:tc>
          <w:tcPr>
            <w:tcW w:w="1472" w:type="dxa"/>
            <w:tcBorders>
              <w:top w:val="nil"/>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Urmaşi CAP</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1,421</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1,251</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1,130</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978</w:t>
            </w:r>
          </w:p>
        </w:tc>
        <w:tc>
          <w:tcPr>
            <w:tcW w:w="1361"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853</w:t>
            </w:r>
          </w:p>
        </w:tc>
      </w:tr>
      <w:tr w:rsidR="004962D3" w:rsidRPr="004962D3" w:rsidTr="001177A7">
        <w:trPr>
          <w:trHeight w:val="912"/>
        </w:trPr>
        <w:tc>
          <w:tcPr>
            <w:tcW w:w="1472" w:type="dxa"/>
            <w:tcBorders>
              <w:top w:val="nil"/>
              <w:left w:val="single" w:sz="4" w:space="0" w:color="auto"/>
              <w:bottom w:val="nil"/>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Total veterani</w:t>
            </w:r>
          </w:p>
        </w:tc>
        <w:tc>
          <w:tcPr>
            <w:tcW w:w="1361"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3,463</w:t>
            </w:r>
          </w:p>
        </w:tc>
        <w:tc>
          <w:tcPr>
            <w:tcW w:w="1361"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2,948</w:t>
            </w:r>
          </w:p>
        </w:tc>
        <w:tc>
          <w:tcPr>
            <w:tcW w:w="1361"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2,481</w:t>
            </w:r>
          </w:p>
        </w:tc>
        <w:tc>
          <w:tcPr>
            <w:tcW w:w="1361"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2,026</w:t>
            </w:r>
          </w:p>
        </w:tc>
        <w:tc>
          <w:tcPr>
            <w:tcW w:w="1361"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1,664</w:t>
            </w:r>
          </w:p>
        </w:tc>
      </w:tr>
      <w:tr w:rsidR="004962D3" w:rsidRPr="004962D3" w:rsidTr="001177A7">
        <w:trPr>
          <w:trHeight w:val="362"/>
        </w:trPr>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color w:val="000000"/>
              </w:rPr>
            </w:pPr>
            <w:r w:rsidRPr="004962D3">
              <w:rPr>
                <w:rFonts w:ascii="Trebuchet MS" w:hAnsi="Trebuchet MS"/>
                <w:b/>
                <w:bCs/>
                <w:color w:val="000000"/>
                <w:sz w:val="22"/>
                <w:szCs w:val="22"/>
              </w:rPr>
              <w:t>TOTAL</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91,001</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89,376</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88,285</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86,670</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85,630</w:t>
            </w:r>
          </w:p>
        </w:tc>
      </w:tr>
    </w:tbl>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noProof/>
          <w:sz w:val="22"/>
          <w:szCs w:val="22"/>
        </w:rPr>
      </w:pPr>
      <w:r w:rsidRPr="004962D3">
        <w:rPr>
          <w:rFonts w:ascii="Trebuchet MS" w:hAnsi="Trebuchet MS"/>
          <w:noProof/>
          <w:sz w:val="22"/>
          <w:szCs w:val="22"/>
        </w:rPr>
        <w:lastRenderedPageBreak/>
        <w:drawing>
          <wp:inline distT="0" distB="0" distL="0" distR="0">
            <wp:extent cx="6244590" cy="3384550"/>
            <wp:effectExtent l="19050" t="0" r="22860" b="6350"/>
            <wp:docPr id="32"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62D3" w:rsidRPr="004962D3" w:rsidRDefault="004962D3" w:rsidP="004962D3">
      <w:pPr>
        <w:pStyle w:val="Footer"/>
        <w:autoSpaceDE w:val="0"/>
        <w:autoSpaceDN w:val="0"/>
        <w:adjustRightInd w:val="0"/>
        <w:jc w:val="both"/>
        <w:rPr>
          <w:rFonts w:ascii="Trebuchet MS" w:hAnsi="Trebuchet MS"/>
          <w:noProof/>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 xml:space="preserve">Se remarca </w:t>
      </w:r>
      <w:r w:rsidRPr="004962D3">
        <w:rPr>
          <w:rFonts w:ascii="Trebuchet MS" w:hAnsi="Trebuchet MS"/>
          <w:b/>
          <w:bCs/>
          <w:sz w:val="22"/>
          <w:szCs w:val="22"/>
        </w:rPr>
        <w:t>o scadere</w:t>
      </w:r>
      <w:r w:rsidRPr="004962D3">
        <w:rPr>
          <w:rFonts w:ascii="Trebuchet MS" w:hAnsi="Trebuchet MS"/>
          <w:bCs/>
          <w:sz w:val="22"/>
          <w:szCs w:val="22"/>
        </w:rPr>
        <w:t xml:space="preserve"> mai evidenta si constanta a numarului de </w:t>
      </w:r>
      <w:r w:rsidRPr="004962D3">
        <w:rPr>
          <w:rFonts w:ascii="Trebuchet MS" w:hAnsi="Trebuchet MS"/>
          <w:b/>
          <w:bCs/>
          <w:sz w:val="22"/>
          <w:szCs w:val="22"/>
        </w:rPr>
        <w:t>pensionari agricultori</w:t>
      </w:r>
      <w:r w:rsidRPr="004962D3">
        <w:rPr>
          <w:rFonts w:ascii="Trebuchet MS" w:hAnsi="Trebuchet MS"/>
          <w:bCs/>
          <w:sz w:val="22"/>
          <w:szCs w:val="22"/>
        </w:rPr>
        <w:t xml:space="preserve"> aflati in plata, din urmatoarele considerente:</w:t>
      </w:r>
    </w:p>
    <w:p w:rsidR="004962D3" w:rsidRPr="004962D3" w:rsidRDefault="004962D3" w:rsidP="009D6AD7">
      <w:pPr>
        <w:pStyle w:val="Footer"/>
        <w:numPr>
          <w:ilvl w:val="0"/>
          <w:numId w:val="24"/>
        </w:numPr>
        <w:tabs>
          <w:tab w:val="clear" w:pos="4680"/>
          <w:tab w:val="center" w:pos="567"/>
        </w:tabs>
        <w:autoSpaceDE w:val="0"/>
        <w:autoSpaceDN w:val="0"/>
        <w:adjustRightInd w:val="0"/>
        <w:ind w:left="709"/>
        <w:jc w:val="both"/>
        <w:rPr>
          <w:rFonts w:ascii="Trebuchet MS" w:hAnsi="Trebuchet MS"/>
          <w:bCs/>
          <w:sz w:val="22"/>
          <w:szCs w:val="22"/>
        </w:rPr>
      </w:pPr>
      <w:r w:rsidRPr="004962D3">
        <w:rPr>
          <w:rFonts w:ascii="Trebuchet MS" w:hAnsi="Trebuchet MS"/>
          <w:bCs/>
          <w:sz w:val="22"/>
          <w:szCs w:val="22"/>
        </w:rPr>
        <w:t>Deschiderea noilor drepturilor pentru persoanele care au indeplinit conditiile pentru limita de varsta dupa 2001 nu se mai face diferentiat pe cele doua categorii (stat si CAP) avand in vedere legislatia in domeniu care instituie institutia „</w:t>
      </w:r>
      <w:r w:rsidRPr="004962D3">
        <w:rPr>
          <w:rFonts w:ascii="Trebuchet MS" w:hAnsi="Trebuchet MS"/>
          <w:b/>
          <w:bCs/>
          <w:i/>
          <w:sz w:val="22"/>
          <w:szCs w:val="22"/>
        </w:rPr>
        <w:t>sistemului unitar public de pensii</w:t>
      </w:r>
      <w:r w:rsidRPr="004962D3">
        <w:rPr>
          <w:rFonts w:ascii="Trebuchet MS" w:hAnsi="Trebuchet MS"/>
          <w:bCs/>
          <w:sz w:val="22"/>
          <w:szCs w:val="22"/>
        </w:rPr>
        <w:t xml:space="preserve">” (in speta, Legea </w:t>
      </w:r>
      <w:r w:rsidR="00CA0930">
        <w:rPr>
          <w:rFonts w:ascii="Trebuchet MS" w:hAnsi="Trebuchet MS"/>
          <w:bCs/>
          <w:sz w:val="22"/>
          <w:szCs w:val="22"/>
        </w:rPr>
        <w:t xml:space="preserve">                   </w:t>
      </w:r>
      <w:r w:rsidRPr="004962D3">
        <w:rPr>
          <w:rFonts w:ascii="Trebuchet MS" w:hAnsi="Trebuchet MS"/>
          <w:bCs/>
          <w:sz w:val="22"/>
          <w:szCs w:val="22"/>
        </w:rPr>
        <w:t>nr. 19/2000 privind sistemul public de pensii, actualmente abrogata prin Legea nr. 263/2010 privind sistemul unitar public de pensii);</w:t>
      </w:r>
    </w:p>
    <w:p w:rsidR="004962D3" w:rsidRPr="004962D3" w:rsidRDefault="004962D3" w:rsidP="009D6AD7">
      <w:pPr>
        <w:pStyle w:val="Footer"/>
        <w:numPr>
          <w:ilvl w:val="0"/>
          <w:numId w:val="24"/>
        </w:numPr>
        <w:tabs>
          <w:tab w:val="clear" w:pos="4680"/>
          <w:tab w:val="center" w:pos="567"/>
        </w:tabs>
        <w:autoSpaceDE w:val="0"/>
        <w:autoSpaceDN w:val="0"/>
        <w:adjustRightInd w:val="0"/>
        <w:ind w:left="709"/>
        <w:jc w:val="both"/>
        <w:rPr>
          <w:rFonts w:ascii="Trebuchet MS" w:hAnsi="Trebuchet MS"/>
          <w:bCs/>
          <w:sz w:val="22"/>
          <w:szCs w:val="22"/>
        </w:rPr>
      </w:pPr>
      <w:r w:rsidRPr="004962D3">
        <w:rPr>
          <w:rFonts w:ascii="Trebuchet MS" w:hAnsi="Trebuchet MS"/>
          <w:bCs/>
          <w:sz w:val="22"/>
          <w:szCs w:val="22"/>
        </w:rPr>
        <w:t>Prin deschiderea drepturilor proprii pentru limita de varsta, unele persoane beneficiare si de pensii de urmas in unul din cele doua sisteme (stat / CAP) au fost obligate prin lege sa opteze pentru categoria de pensie cea mai avantajoasa;</w:t>
      </w:r>
    </w:p>
    <w:p w:rsidR="004962D3" w:rsidRPr="004962D3" w:rsidRDefault="004962D3" w:rsidP="009D6AD7">
      <w:pPr>
        <w:pStyle w:val="Footer"/>
        <w:numPr>
          <w:ilvl w:val="0"/>
          <w:numId w:val="24"/>
        </w:numPr>
        <w:tabs>
          <w:tab w:val="clear" w:pos="4680"/>
          <w:tab w:val="center" w:pos="567"/>
        </w:tabs>
        <w:autoSpaceDE w:val="0"/>
        <w:autoSpaceDN w:val="0"/>
        <w:adjustRightInd w:val="0"/>
        <w:ind w:left="709"/>
        <w:jc w:val="both"/>
        <w:rPr>
          <w:rFonts w:ascii="Trebuchet MS" w:hAnsi="Trebuchet MS"/>
          <w:bCs/>
          <w:sz w:val="22"/>
          <w:szCs w:val="22"/>
        </w:rPr>
      </w:pPr>
      <w:r w:rsidRPr="004962D3">
        <w:rPr>
          <w:rFonts w:ascii="Trebuchet MS" w:hAnsi="Trebuchet MS"/>
          <w:bCs/>
          <w:sz w:val="22"/>
          <w:szCs w:val="22"/>
        </w:rPr>
        <w:t>Cresterea mortalitatii in randul acestei categorii de beneficiari avand in vedere varsta inaintata a acestora;</w:t>
      </w:r>
    </w:p>
    <w:p w:rsidR="004962D3" w:rsidRPr="004962D3" w:rsidRDefault="004962D3" w:rsidP="004962D3">
      <w:pPr>
        <w:pStyle w:val="Footer"/>
        <w:tabs>
          <w:tab w:val="clear" w:pos="4680"/>
          <w:tab w:val="center" w:pos="567"/>
        </w:tabs>
        <w:autoSpaceDE w:val="0"/>
        <w:autoSpaceDN w:val="0"/>
        <w:adjustRightInd w:val="0"/>
        <w:ind w:left="709"/>
        <w:jc w:val="both"/>
        <w:rPr>
          <w:rFonts w:ascii="Trebuchet MS" w:hAnsi="Trebuchet MS"/>
          <w:bCs/>
          <w:sz w:val="22"/>
          <w:szCs w:val="22"/>
        </w:rPr>
      </w:pPr>
    </w:p>
    <w:p w:rsidR="004962D3" w:rsidRPr="004962D3" w:rsidRDefault="004962D3" w:rsidP="004962D3">
      <w:pPr>
        <w:pStyle w:val="Footer"/>
        <w:autoSpaceDE w:val="0"/>
        <w:autoSpaceDN w:val="0"/>
        <w:adjustRightInd w:val="0"/>
        <w:ind w:firstLine="720"/>
        <w:jc w:val="both"/>
        <w:rPr>
          <w:rFonts w:ascii="Trebuchet MS" w:hAnsi="Trebuchet MS"/>
          <w:noProof/>
          <w:sz w:val="22"/>
          <w:szCs w:val="22"/>
        </w:rPr>
      </w:pPr>
      <w:r w:rsidRPr="004962D3">
        <w:rPr>
          <w:rFonts w:ascii="Trebuchet MS" w:hAnsi="Trebuchet MS"/>
          <w:noProof/>
          <w:sz w:val="22"/>
          <w:szCs w:val="22"/>
        </w:rPr>
        <w:lastRenderedPageBreak/>
        <w:drawing>
          <wp:inline distT="0" distB="0" distL="0" distR="0">
            <wp:extent cx="5819140" cy="3184525"/>
            <wp:effectExtent l="19050" t="0" r="10160" b="0"/>
            <wp:docPr id="3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 xml:space="preserve">In ceea ce priveste categoria </w:t>
      </w:r>
      <w:r w:rsidRPr="004962D3">
        <w:rPr>
          <w:rFonts w:ascii="Trebuchet MS" w:hAnsi="Trebuchet MS"/>
          <w:b/>
          <w:bCs/>
          <w:sz w:val="22"/>
          <w:szCs w:val="22"/>
        </w:rPr>
        <w:t>pensionarilor de stat</w:t>
      </w:r>
      <w:r w:rsidRPr="004962D3">
        <w:rPr>
          <w:rFonts w:ascii="Trebuchet MS" w:hAnsi="Trebuchet MS"/>
          <w:bCs/>
          <w:sz w:val="22"/>
          <w:szCs w:val="22"/>
        </w:rPr>
        <w:t xml:space="preserve"> numarul acestora este relativ constant, cu o usoara </w:t>
      </w:r>
      <w:r w:rsidRPr="004962D3">
        <w:rPr>
          <w:rFonts w:ascii="Trebuchet MS" w:hAnsi="Trebuchet MS"/>
          <w:b/>
          <w:bCs/>
          <w:sz w:val="22"/>
          <w:szCs w:val="22"/>
        </w:rPr>
        <w:t>crestere</w:t>
      </w:r>
      <w:r w:rsidRPr="004962D3">
        <w:rPr>
          <w:rFonts w:ascii="Trebuchet MS" w:hAnsi="Trebuchet MS"/>
          <w:bCs/>
          <w:sz w:val="22"/>
          <w:szCs w:val="22"/>
        </w:rPr>
        <w:t xml:space="preserve"> in perioada analizata, cauza fiind, cel mai probabil, indeplinirea conditiilor minime obligatorii prevazute de lege pentru pensionare.</w:t>
      </w: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r w:rsidRPr="004962D3">
        <w:rPr>
          <w:rFonts w:ascii="Trebuchet MS" w:hAnsi="Trebuchet MS"/>
          <w:noProof/>
          <w:sz w:val="22"/>
          <w:szCs w:val="22"/>
        </w:rPr>
        <w:drawing>
          <wp:inline distT="0" distB="0" distL="0" distR="0">
            <wp:extent cx="5818632" cy="2641973"/>
            <wp:effectExtent l="12192" t="5313" r="8001" b="664"/>
            <wp:docPr id="3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 xml:space="preserve">De asemenea, si in categoria persoanelor beneficiare de drepturile prevazute de Legea nr. 44/1994 privind </w:t>
      </w:r>
      <w:r w:rsidRPr="004962D3">
        <w:rPr>
          <w:rFonts w:ascii="Trebuchet MS" w:hAnsi="Trebuchet MS"/>
          <w:b/>
          <w:bCs/>
          <w:sz w:val="22"/>
          <w:szCs w:val="22"/>
        </w:rPr>
        <w:t xml:space="preserve">veterani de razboi </w:t>
      </w:r>
      <w:r w:rsidRPr="004962D3">
        <w:rPr>
          <w:rFonts w:ascii="Trebuchet MS" w:hAnsi="Trebuchet MS"/>
          <w:bCs/>
          <w:sz w:val="22"/>
          <w:szCs w:val="22"/>
        </w:rPr>
        <w:t xml:space="preserve">si vaduvele veteranilor de razboi se observa o </w:t>
      </w:r>
      <w:r w:rsidRPr="004962D3">
        <w:rPr>
          <w:rFonts w:ascii="Trebuchet MS" w:hAnsi="Trebuchet MS"/>
          <w:b/>
          <w:bCs/>
          <w:sz w:val="22"/>
          <w:szCs w:val="22"/>
        </w:rPr>
        <w:t>scadere</w:t>
      </w:r>
      <w:r w:rsidRPr="004962D3">
        <w:rPr>
          <w:rFonts w:ascii="Trebuchet MS" w:hAnsi="Trebuchet MS"/>
          <w:bCs/>
          <w:sz w:val="22"/>
          <w:szCs w:val="22"/>
        </w:rPr>
        <w:t xml:space="preserve"> masiva a numarului acestora datorata cresterii mortalitatii in randul acestora, in plata ramanand in majoritatea cazurilor vaduvele acestora:</w:t>
      </w:r>
    </w:p>
    <w:p w:rsidR="004962D3" w:rsidRPr="004962D3" w:rsidRDefault="004962D3" w:rsidP="004962D3">
      <w:pPr>
        <w:pStyle w:val="Footer"/>
        <w:tabs>
          <w:tab w:val="clear" w:pos="4680"/>
          <w:tab w:val="center" w:pos="720"/>
        </w:tabs>
        <w:autoSpaceDE w:val="0"/>
        <w:autoSpaceDN w:val="0"/>
        <w:adjustRightInd w:val="0"/>
        <w:jc w:val="both"/>
        <w:rPr>
          <w:rFonts w:ascii="Trebuchet MS" w:hAnsi="Trebuchet MS"/>
          <w:bCs/>
          <w:sz w:val="22"/>
          <w:szCs w:val="22"/>
        </w:rPr>
      </w:pPr>
      <w:r w:rsidRPr="004962D3">
        <w:rPr>
          <w:rFonts w:ascii="Trebuchet MS" w:hAnsi="Trebuchet MS"/>
          <w:bCs/>
          <w:sz w:val="22"/>
          <w:szCs w:val="22"/>
        </w:rPr>
        <w:lastRenderedPageBreak/>
        <w:tab/>
      </w:r>
      <w:r w:rsidRPr="004962D3">
        <w:rPr>
          <w:rFonts w:ascii="Trebuchet MS" w:hAnsi="Trebuchet MS"/>
          <w:noProof/>
          <w:sz w:val="22"/>
          <w:szCs w:val="22"/>
        </w:rPr>
        <w:drawing>
          <wp:inline distT="0" distB="0" distL="0" distR="0">
            <wp:extent cx="6093460" cy="3032760"/>
            <wp:effectExtent l="19050" t="0" r="21590" b="0"/>
            <wp:docPr id="2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 xml:space="preserve">Pe ansamblu, in perioada analizata, se constata </w:t>
      </w:r>
      <w:r w:rsidRPr="004962D3">
        <w:rPr>
          <w:rFonts w:ascii="Trebuchet MS" w:hAnsi="Trebuchet MS"/>
          <w:b/>
          <w:bCs/>
          <w:sz w:val="22"/>
          <w:szCs w:val="22"/>
        </w:rPr>
        <w:t>o scadere</w:t>
      </w:r>
      <w:r w:rsidRPr="004962D3">
        <w:rPr>
          <w:rFonts w:ascii="Trebuchet MS" w:hAnsi="Trebuchet MS"/>
          <w:bCs/>
          <w:sz w:val="22"/>
          <w:szCs w:val="22"/>
        </w:rPr>
        <w:t xml:space="preserve"> evidenta a numarului pensionarilor aflati in plata, dupa cum urmeaza:</w:t>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noProof/>
          <w:sz w:val="22"/>
          <w:szCs w:val="22"/>
        </w:rPr>
        <w:drawing>
          <wp:inline distT="0" distB="0" distL="0" distR="0">
            <wp:extent cx="6026785" cy="2927985"/>
            <wp:effectExtent l="19050" t="0" r="12065" b="5715"/>
            <wp:docPr id="2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BodyText"/>
        <w:jc w:val="both"/>
        <w:rPr>
          <w:rFonts w:ascii="Trebuchet MS" w:hAnsi="Trebuchet MS"/>
          <w:sz w:val="22"/>
          <w:szCs w:val="22"/>
        </w:rPr>
      </w:pPr>
      <w:r w:rsidRPr="004962D3">
        <w:rPr>
          <w:rFonts w:ascii="Trebuchet MS" w:hAnsi="Trebuchet MS"/>
          <w:sz w:val="22"/>
          <w:szCs w:val="22"/>
        </w:rPr>
        <w:t>Pentru o imagine mai clara privind numarul de beneficiari pe tipuri de prestatii acordate din sistemul unitar public de pensii, aflate in plata in perioada analizata, prezentam  diagrama acestora, pe categorii (stat si agricultori) de beneficiari, dupa cum urmeaza:</w:t>
      </w:r>
    </w:p>
    <w:p w:rsidR="004962D3" w:rsidRPr="004962D3" w:rsidRDefault="004962D3" w:rsidP="004962D3">
      <w:pPr>
        <w:pStyle w:val="BodyText"/>
        <w:jc w:val="center"/>
        <w:rPr>
          <w:rFonts w:ascii="Trebuchet MS" w:hAnsi="Trebuchet MS"/>
          <w:b/>
          <w:sz w:val="22"/>
          <w:szCs w:val="22"/>
        </w:rPr>
      </w:pPr>
    </w:p>
    <w:p w:rsidR="004962D3" w:rsidRPr="004962D3" w:rsidRDefault="004962D3" w:rsidP="004962D3">
      <w:pPr>
        <w:pStyle w:val="BodyText"/>
        <w:jc w:val="center"/>
        <w:rPr>
          <w:rFonts w:ascii="Trebuchet MS" w:hAnsi="Trebuchet MS"/>
          <w:b/>
          <w:sz w:val="22"/>
          <w:szCs w:val="22"/>
        </w:rPr>
      </w:pPr>
      <w:r w:rsidRPr="004962D3">
        <w:rPr>
          <w:rFonts w:ascii="Trebuchet MS" w:hAnsi="Trebuchet MS"/>
          <w:b/>
          <w:sz w:val="22"/>
          <w:szCs w:val="22"/>
        </w:rPr>
        <w:lastRenderedPageBreak/>
        <w:t>Pensionari de stat</w:t>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 xml:space="preserve">Din analiza comparativa in functie de </w:t>
      </w:r>
      <w:r w:rsidRPr="004962D3">
        <w:rPr>
          <w:rFonts w:ascii="Trebuchet MS" w:hAnsi="Trebuchet MS"/>
          <w:b/>
          <w:bCs/>
          <w:sz w:val="22"/>
          <w:szCs w:val="22"/>
        </w:rPr>
        <w:t>tipul de prestatie</w:t>
      </w:r>
      <w:r w:rsidRPr="004962D3">
        <w:rPr>
          <w:rFonts w:ascii="Trebuchet MS" w:hAnsi="Trebuchet MS"/>
          <w:bCs/>
          <w:sz w:val="22"/>
          <w:szCs w:val="22"/>
        </w:rPr>
        <w:t xml:space="preserve"> solicitat la deschiderea drepturilor de pensii, constantam variatii destul de semnificative </w:t>
      </w:r>
      <w:r w:rsidRPr="004962D3">
        <w:rPr>
          <w:rFonts w:ascii="Trebuchet MS" w:hAnsi="Trebuchet MS"/>
          <w:b/>
          <w:bCs/>
          <w:sz w:val="22"/>
          <w:szCs w:val="22"/>
        </w:rPr>
        <w:t>de crestere</w:t>
      </w:r>
      <w:r w:rsidRPr="004962D3">
        <w:rPr>
          <w:rFonts w:ascii="Trebuchet MS" w:hAnsi="Trebuchet MS"/>
          <w:bCs/>
          <w:sz w:val="22"/>
          <w:szCs w:val="22"/>
        </w:rPr>
        <w:t xml:space="preserve"> pentru cele de limita de varsta </w:t>
      </w:r>
      <w:r w:rsidRPr="004962D3">
        <w:rPr>
          <w:rFonts w:ascii="Trebuchet MS" w:hAnsi="Trebuchet MS"/>
          <w:b/>
          <w:bCs/>
          <w:sz w:val="22"/>
          <w:szCs w:val="22"/>
        </w:rPr>
        <w:t>si descrestere</w:t>
      </w:r>
      <w:r w:rsidRPr="004962D3">
        <w:rPr>
          <w:rFonts w:ascii="Trebuchet MS" w:hAnsi="Trebuchet MS"/>
          <w:bCs/>
          <w:sz w:val="22"/>
          <w:szCs w:val="22"/>
        </w:rPr>
        <w:t xml:space="preserve"> pentru celelalte tipuri de pensii, aceasta datorandu-se, in opinia noastra, imbatranirii populatiei active precum, deteriorarea starii de sanatate a acesteia si, implicit, cresterea mortalitatii.</w:t>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noProof/>
          <w:sz w:val="22"/>
          <w:szCs w:val="22"/>
        </w:rPr>
        <w:drawing>
          <wp:inline distT="0" distB="0" distL="0" distR="0">
            <wp:extent cx="6188710" cy="2223135"/>
            <wp:effectExtent l="19050" t="0" r="21590" b="5715"/>
            <wp:docPr id="2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ind w:firstLine="72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Desi, fata de anul de referinta 2014, scade numarul de beneficiari pentru pensie anticipata partiala (</w:t>
      </w:r>
      <w:r w:rsidRPr="004962D3">
        <w:rPr>
          <w:rFonts w:ascii="Trebuchet MS" w:hAnsi="Trebuchet MS"/>
          <w:b/>
          <w:bCs/>
          <w:sz w:val="22"/>
          <w:szCs w:val="22"/>
        </w:rPr>
        <w:t>1.253</w:t>
      </w:r>
      <w:r w:rsidRPr="004962D3">
        <w:rPr>
          <w:rFonts w:ascii="Trebuchet MS" w:hAnsi="Trebuchet MS"/>
          <w:bCs/>
          <w:sz w:val="22"/>
          <w:szCs w:val="22"/>
        </w:rPr>
        <w:t xml:space="preserve"> cazuri in anul 2018 fata de </w:t>
      </w:r>
      <w:r w:rsidRPr="004962D3">
        <w:rPr>
          <w:rFonts w:ascii="Trebuchet MS" w:hAnsi="Trebuchet MS"/>
          <w:b/>
          <w:bCs/>
          <w:sz w:val="22"/>
          <w:szCs w:val="22"/>
        </w:rPr>
        <w:t>1.308</w:t>
      </w:r>
      <w:r w:rsidRPr="004962D3">
        <w:rPr>
          <w:rFonts w:ascii="Trebuchet MS" w:hAnsi="Trebuchet MS"/>
          <w:bCs/>
          <w:sz w:val="22"/>
          <w:szCs w:val="22"/>
        </w:rPr>
        <w:t xml:space="preserve"> in anul 2014), se remarca o crestere destul de semnificativa fata de anul de referinta 2016, crestere datorata modificarilor legislative in ceea ce priveste procentul de penalizare, in speta Legea nr. 142/2016, respectiv diminuarea acestuia in functie de anii de stagiu realizati peste stagiul complet de cotizare prevazut de lege in anexa nr.5.</w:t>
      </w:r>
    </w:p>
    <w:p w:rsidR="004962D3" w:rsidRPr="004962D3" w:rsidRDefault="004962D3" w:rsidP="004962D3">
      <w:pPr>
        <w:pStyle w:val="Footer"/>
        <w:autoSpaceDE w:val="0"/>
        <w:autoSpaceDN w:val="0"/>
        <w:adjustRightInd w:val="0"/>
        <w:jc w:val="both"/>
        <w:rPr>
          <w:rFonts w:ascii="Trebuchet MS" w:hAnsi="Trebuchet MS"/>
          <w:noProof/>
          <w:sz w:val="22"/>
          <w:szCs w:val="22"/>
        </w:rPr>
      </w:pPr>
      <w:r w:rsidRPr="004962D3">
        <w:rPr>
          <w:rFonts w:ascii="Trebuchet MS" w:hAnsi="Trebuchet MS"/>
          <w:noProof/>
          <w:sz w:val="22"/>
          <w:szCs w:val="22"/>
        </w:rPr>
        <w:drawing>
          <wp:inline distT="0" distB="0" distL="0" distR="0">
            <wp:extent cx="6010275" cy="2914650"/>
            <wp:effectExtent l="19050" t="0" r="9525" b="0"/>
            <wp:docPr id="2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bCs/>
          <w:sz w:val="22"/>
          <w:szCs w:val="22"/>
        </w:rPr>
      </w:pP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bCs/>
          <w:sz w:val="22"/>
          <w:szCs w:val="22"/>
        </w:rPr>
      </w:pPr>
      <w:r w:rsidRPr="004962D3">
        <w:rPr>
          <w:rFonts w:ascii="Trebuchet MS" w:hAnsi="Trebuchet MS"/>
          <w:bCs/>
          <w:sz w:val="22"/>
          <w:szCs w:val="22"/>
        </w:rPr>
        <w:t>In ceea ce priveşte pensia anticipată,  putem concluziona ca aceată categorie de pensie este mai rar întâlnită,  având în vedere ca beneficiarii acesteia trebuie să facă dovada realizarii unui stagiu de cotizare mai mare cu 8 ani decât stagiul complet de cotizare prevăzut în Anexa nr.5 la Legea nr.263/2010.</w:t>
      </w: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noProof/>
          <w:sz w:val="22"/>
          <w:szCs w:val="22"/>
        </w:rPr>
        <w:drawing>
          <wp:inline distT="0" distB="0" distL="0" distR="0">
            <wp:extent cx="5957570" cy="2747010"/>
            <wp:effectExtent l="19050" t="0" r="24130" b="0"/>
            <wp:docPr id="2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t>De asemenea, pensiile pentru invaliditate sunt intro involutie constanta (</w:t>
      </w:r>
      <w:r w:rsidRPr="004962D3">
        <w:rPr>
          <w:rFonts w:ascii="Trebuchet MS" w:hAnsi="Trebuchet MS"/>
          <w:b/>
          <w:bCs/>
          <w:sz w:val="22"/>
          <w:szCs w:val="22"/>
        </w:rPr>
        <w:t>7.919</w:t>
      </w:r>
      <w:r w:rsidRPr="004962D3">
        <w:rPr>
          <w:rFonts w:ascii="Trebuchet MS" w:hAnsi="Trebuchet MS"/>
          <w:bCs/>
          <w:sz w:val="22"/>
          <w:szCs w:val="22"/>
        </w:rPr>
        <w:t xml:space="preserve"> cazuri la 2018 fata de </w:t>
      </w:r>
      <w:r w:rsidRPr="004962D3">
        <w:rPr>
          <w:rFonts w:ascii="Trebuchet MS" w:hAnsi="Trebuchet MS"/>
          <w:b/>
          <w:bCs/>
          <w:sz w:val="22"/>
          <w:szCs w:val="22"/>
        </w:rPr>
        <w:t>8.792</w:t>
      </w:r>
      <w:r w:rsidRPr="004962D3">
        <w:rPr>
          <w:rFonts w:ascii="Trebuchet MS" w:hAnsi="Trebuchet MS"/>
          <w:bCs/>
          <w:sz w:val="22"/>
          <w:szCs w:val="22"/>
        </w:rPr>
        <w:t xml:space="preserve"> cazuri la 2014), fapt datorat rigurozitatii criteriilor de incadrare precum si atentiei deosebite acordata de comisiile de expertiza medicala la aprecierea gradului de invaliditate.</w:t>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noProof/>
          <w:sz w:val="22"/>
          <w:szCs w:val="22"/>
        </w:rPr>
      </w:pPr>
      <w:r w:rsidRPr="004962D3">
        <w:rPr>
          <w:rFonts w:ascii="Trebuchet MS" w:hAnsi="Trebuchet MS"/>
          <w:noProof/>
          <w:sz w:val="22"/>
          <w:szCs w:val="22"/>
        </w:rPr>
        <w:drawing>
          <wp:inline distT="0" distB="0" distL="0" distR="0">
            <wp:extent cx="5950585" cy="2747010"/>
            <wp:effectExtent l="19050" t="0" r="12065" b="0"/>
            <wp:docPr id="2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bCs/>
          <w:sz w:val="22"/>
          <w:szCs w:val="22"/>
        </w:rPr>
        <w:lastRenderedPageBreak/>
        <w:t>In ceea ce priveste pensi</w:t>
      </w:r>
      <w:r w:rsidR="00CA0930">
        <w:rPr>
          <w:rFonts w:ascii="Trebuchet MS" w:hAnsi="Trebuchet MS"/>
          <w:bCs/>
          <w:sz w:val="22"/>
          <w:szCs w:val="22"/>
        </w:rPr>
        <w:t>i</w:t>
      </w:r>
      <w:r w:rsidRPr="004962D3">
        <w:rPr>
          <w:rFonts w:ascii="Trebuchet MS" w:hAnsi="Trebuchet MS"/>
          <w:bCs/>
          <w:sz w:val="22"/>
          <w:szCs w:val="22"/>
        </w:rPr>
        <w:t>le acordate urmasilor sustinatorilor asigurati decedati scaderea numarului acestora se datoreaza, in opinia noastra, urmatoarelor cauze:</w:t>
      </w:r>
    </w:p>
    <w:p w:rsidR="004962D3" w:rsidRPr="004962D3" w:rsidRDefault="004962D3" w:rsidP="004962D3">
      <w:pPr>
        <w:pStyle w:val="Footer"/>
        <w:autoSpaceDE w:val="0"/>
        <w:autoSpaceDN w:val="0"/>
        <w:adjustRightInd w:val="0"/>
        <w:jc w:val="both"/>
        <w:rPr>
          <w:rFonts w:ascii="Trebuchet MS" w:hAnsi="Trebuchet MS"/>
          <w:bCs/>
          <w:sz w:val="22"/>
          <w:szCs w:val="22"/>
        </w:rPr>
      </w:pPr>
    </w:p>
    <w:p w:rsidR="004962D3" w:rsidRPr="004962D3" w:rsidRDefault="004962D3" w:rsidP="009D6AD7">
      <w:pPr>
        <w:pStyle w:val="Footer"/>
        <w:numPr>
          <w:ilvl w:val="0"/>
          <w:numId w:val="25"/>
        </w:numPr>
        <w:tabs>
          <w:tab w:val="clear" w:pos="4680"/>
          <w:tab w:val="center" w:pos="990"/>
        </w:tabs>
        <w:autoSpaceDE w:val="0"/>
        <w:autoSpaceDN w:val="0"/>
        <w:adjustRightInd w:val="0"/>
        <w:jc w:val="both"/>
        <w:rPr>
          <w:rFonts w:ascii="Trebuchet MS" w:hAnsi="Trebuchet MS"/>
          <w:bCs/>
          <w:sz w:val="22"/>
          <w:szCs w:val="22"/>
        </w:rPr>
      </w:pPr>
      <w:r w:rsidRPr="004962D3">
        <w:rPr>
          <w:rFonts w:ascii="Trebuchet MS" w:hAnsi="Trebuchet MS"/>
          <w:bCs/>
          <w:sz w:val="22"/>
          <w:szCs w:val="22"/>
        </w:rPr>
        <w:t>reducerea numarului de beneficiari din categoria copiilor urmasi, pe de o parte prin scaderea natalitatii si, pe de alta parte, a faptului ca cei cu varsta cuprinsa intre 16 si de 26 ani nu mai urmeaza cursurile unei institutii de invatamant acreditata conform legii (scaderea gradului de scolarizare);</w:t>
      </w:r>
    </w:p>
    <w:p w:rsidR="004962D3" w:rsidRPr="004962D3" w:rsidRDefault="004962D3" w:rsidP="009D6AD7">
      <w:pPr>
        <w:pStyle w:val="Footer"/>
        <w:numPr>
          <w:ilvl w:val="0"/>
          <w:numId w:val="25"/>
        </w:numPr>
        <w:tabs>
          <w:tab w:val="clear" w:pos="4680"/>
          <w:tab w:val="center" w:pos="990"/>
        </w:tabs>
        <w:autoSpaceDE w:val="0"/>
        <w:autoSpaceDN w:val="0"/>
        <w:adjustRightInd w:val="0"/>
        <w:jc w:val="both"/>
        <w:rPr>
          <w:rFonts w:ascii="Trebuchet MS" w:hAnsi="Trebuchet MS"/>
          <w:bCs/>
          <w:sz w:val="22"/>
          <w:szCs w:val="22"/>
        </w:rPr>
      </w:pPr>
      <w:r w:rsidRPr="004962D3">
        <w:rPr>
          <w:rFonts w:ascii="Trebuchet MS" w:hAnsi="Trebuchet MS"/>
          <w:bCs/>
          <w:sz w:val="22"/>
          <w:szCs w:val="22"/>
        </w:rPr>
        <w:t>cresterea veniturilor proprii ale sotului supravietuitor astfel incat sunt mai avantajoase decat cuantumul de care ar putea beneficia ca pensionar de urmas;</w:t>
      </w:r>
    </w:p>
    <w:p w:rsidR="004962D3" w:rsidRPr="004962D3" w:rsidRDefault="004962D3" w:rsidP="004962D3">
      <w:pPr>
        <w:pStyle w:val="Footer"/>
        <w:tabs>
          <w:tab w:val="clear" w:pos="4680"/>
          <w:tab w:val="center" w:pos="990"/>
        </w:tabs>
        <w:autoSpaceDE w:val="0"/>
        <w:autoSpaceDN w:val="0"/>
        <w:adjustRightInd w:val="0"/>
        <w:ind w:left="720"/>
        <w:jc w:val="both"/>
        <w:rPr>
          <w:rFonts w:ascii="Trebuchet MS" w:hAnsi="Trebuchet MS"/>
          <w:bCs/>
          <w:sz w:val="22"/>
          <w:szCs w:val="22"/>
        </w:rPr>
      </w:pPr>
    </w:p>
    <w:p w:rsidR="004962D3" w:rsidRPr="004962D3" w:rsidRDefault="004962D3" w:rsidP="004962D3">
      <w:pPr>
        <w:pStyle w:val="Footer"/>
        <w:autoSpaceDE w:val="0"/>
        <w:autoSpaceDN w:val="0"/>
        <w:adjustRightInd w:val="0"/>
        <w:jc w:val="both"/>
        <w:rPr>
          <w:rFonts w:ascii="Trebuchet MS" w:hAnsi="Trebuchet MS"/>
          <w:bCs/>
          <w:sz w:val="22"/>
          <w:szCs w:val="22"/>
        </w:rPr>
      </w:pPr>
      <w:r w:rsidRPr="004962D3">
        <w:rPr>
          <w:rFonts w:ascii="Trebuchet MS" w:hAnsi="Trebuchet MS"/>
          <w:noProof/>
          <w:sz w:val="22"/>
          <w:szCs w:val="22"/>
        </w:rPr>
        <w:drawing>
          <wp:inline distT="0" distB="0" distL="0" distR="0">
            <wp:extent cx="6150610" cy="2747010"/>
            <wp:effectExtent l="19050" t="0" r="21590" b="0"/>
            <wp:docPr id="2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bCs/>
          <w:sz w:val="22"/>
          <w:szCs w:val="22"/>
        </w:rPr>
      </w:pP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r w:rsidRPr="004962D3">
        <w:rPr>
          <w:rFonts w:ascii="Trebuchet MS" w:hAnsi="Trebuchet MS"/>
          <w:bCs/>
          <w:sz w:val="22"/>
          <w:szCs w:val="22"/>
        </w:rPr>
        <w:tab/>
      </w:r>
      <w:r w:rsidRPr="004962D3">
        <w:rPr>
          <w:rFonts w:ascii="Trebuchet MS" w:hAnsi="Trebuchet MS"/>
          <w:bCs/>
          <w:sz w:val="22"/>
          <w:szCs w:val="22"/>
        </w:rPr>
        <w:tab/>
        <w:t>Si numarul beneficiarilor de drepturi deschise in baza unor legi speciale (</w:t>
      </w:r>
      <w:r w:rsidRPr="004962D3">
        <w:rPr>
          <w:rFonts w:ascii="Trebuchet MS" w:hAnsi="Trebuchet MS"/>
          <w:i/>
          <w:color w:val="000000"/>
          <w:sz w:val="22"/>
          <w:szCs w:val="22"/>
        </w:rPr>
        <w:t>Legea nr. 341/2004 – revolutionari, DL nr. 118/1990 – detinuti politici, Legea nr. 189/2000 – persoane persecutate etnic, Legea nr. 309/2002 – detasamente de munca, Legea nr. 8/2006 – membrii ai uniunilor de creatori si Lg 578/2004 –ajutor lunar sot supravietuitor</w:t>
      </w:r>
      <w:r w:rsidRPr="004962D3">
        <w:rPr>
          <w:rFonts w:ascii="Trebuchet MS" w:hAnsi="Trebuchet MS"/>
          <w:color w:val="000000"/>
          <w:sz w:val="22"/>
          <w:szCs w:val="22"/>
        </w:rPr>
        <w:t>) sunt, de asemenea, intr-o involutie:</w:t>
      </w: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color w:val="000000"/>
          <w:sz w:val="22"/>
          <w:szCs w:val="22"/>
        </w:rPr>
      </w:pPr>
    </w:p>
    <w:p w:rsidR="004962D3" w:rsidRPr="004962D3" w:rsidRDefault="004962D3" w:rsidP="004962D3">
      <w:pPr>
        <w:pStyle w:val="Footer"/>
        <w:tabs>
          <w:tab w:val="clear" w:pos="4680"/>
          <w:tab w:val="clear" w:pos="9360"/>
          <w:tab w:val="center" w:pos="90"/>
        </w:tabs>
        <w:autoSpaceDE w:val="0"/>
        <w:autoSpaceDN w:val="0"/>
        <w:adjustRightInd w:val="0"/>
        <w:jc w:val="both"/>
        <w:rPr>
          <w:rFonts w:ascii="Trebuchet MS" w:hAnsi="Trebuchet MS"/>
          <w:bCs/>
          <w:sz w:val="22"/>
          <w:szCs w:val="22"/>
        </w:rPr>
      </w:pPr>
      <w:r w:rsidRPr="004962D3">
        <w:rPr>
          <w:rFonts w:ascii="Trebuchet MS" w:hAnsi="Trebuchet MS"/>
          <w:noProof/>
          <w:sz w:val="22"/>
          <w:szCs w:val="22"/>
        </w:rPr>
        <w:lastRenderedPageBreak/>
        <w:drawing>
          <wp:inline distT="0" distB="0" distL="0" distR="0">
            <wp:extent cx="6150610" cy="2747010"/>
            <wp:effectExtent l="19050" t="0" r="21590" b="0"/>
            <wp:docPr id="2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62D3" w:rsidRPr="004962D3" w:rsidRDefault="004962D3" w:rsidP="004962D3">
      <w:pPr>
        <w:pStyle w:val="BodyText"/>
        <w:ind w:firstLine="708"/>
        <w:jc w:val="both"/>
        <w:rPr>
          <w:rFonts w:ascii="Trebuchet MS" w:hAnsi="Trebuchet MS"/>
          <w:bCs/>
          <w:sz w:val="22"/>
          <w:szCs w:val="22"/>
          <w:lang w:val="en-US" w:eastAsia="en-US"/>
        </w:rPr>
      </w:pPr>
    </w:p>
    <w:p w:rsidR="004962D3" w:rsidRPr="004962D3" w:rsidRDefault="004962D3" w:rsidP="004962D3">
      <w:pPr>
        <w:jc w:val="center"/>
        <w:rPr>
          <w:rFonts w:ascii="Trebuchet MS" w:hAnsi="Trebuchet MS"/>
          <w:b/>
          <w:noProof/>
          <w:sz w:val="22"/>
          <w:szCs w:val="22"/>
        </w:rPr>
      </w:pPr>
      <w:r w:rsidRPr="004962D3">
        <w:rPr>
          <w:rFonts w:ascii="Trebuchet MS" w:hAnsi="Trebuchet MS"/>
          <w:b/>
          <w:noProof/>
          <w:sz w:val="22"/>
          <w:szCs w:val="22"/>
        </w:rPr>
        <w:t>Pensionari agricultori</w:t>
      </w:r>
    </w:p>
    <w:p w:rsidR="004962D3" w:rsidRPr="004962D3" w:rsidRDefault="004962D3" w:rsidP="004962D3">
      <w:pPr>
        <w:jc w:val="both"/>
        <w:rPr>
          <w:rFonts w:ascii="Trebuchet MS" w:hAnsi="Trebuchet MS"/>
          <w:b/>
          <w:noProof/>
          <w:sz w:val="22"/>
          <w:szCs w:val="22"/>
        </w:rPr>
      </w:pPr>
      <w:r w:rsidRPr="004962D3">
        <w:rPr>
          <w:rFonts w:ascii="Trebuchet MS" w:hAnsi="Trebuchet MS"/>
          <w:b/>
          <w:noProof/>
          <w:sz w:val="22"/>
          <w:szCs w:val="22"/>
        </w:rPr>
        <w:drawing>
          <wp:inline distT="0" distB="0" distL="0" distR="0">
            <wp:extent cx="6157595" cy="2546985"/>
            <wp:effectExtent l="19050" t="0" r="14605" b="5715"/>
            <wp:docPr id="4"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r w:rsidRPr="004962D3">
        <w:rPr>
          <w:rFonts w:ascii="Trebuchet MS" w:hAnsi="Trebuchet MS"/>
          <w:b/>
          <w:noProof/>
          <w:sz w:val="22"/>
          <w:szCs w:val="22"/>
        </w:rPr>
        <w:lastRenderedPageBreak/>
        <w:drawing>
          <wp:inline distT="0" distB="0" distL="0" distR="0">
            <wp:extent cx="6074410" cy="2747010"/>
            <wp:effectExtent l="19050" t="0" r="21590" b="0"/>
            <wp:docPr id="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r w:rsidRPr="004962D3">
        <w:rPr>
          <w:rFonts w:ascii="Trebuchet MS" w:hAnsi="Trebuchet MS"/>
          <w:b/>
          <w:noProof/>
          <w:sz w:val="22"/>
          <w:szCs w:val="22"/>
        </w:rPr>
        <w:drawing>
          <wp:inline distT="0" distB="0" distL="0" distR="0">
            <wp:extent cx="6074410" cy="3009900"/>
            <wp:effectExtent l="19050" t="0" r="21590" b="0"/>
            <wp:docPr id="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62D3" w:rsidRPr="004962D3" w:rsidRDefault="004962D3" w:rsidP="004962D3">
      <w:pPr>
        <w:jc w:val="both"/>
        <w:rPr>
          <w:rFonts w:ascii="Trebuchet MS" w:hAnsi="Trebuchet MS"/>
          <w:b/>
          <w:noProof/>
          <w:sz w:val="22"/>
          <w:szCs w:val="22"/>
        </w:rPr>
      </w:pPr>
    </w:p>
    <w:p w:rsidR="00CA0930" w:rsidRDefault="00CA0930" w:rsidP="004962D3">
      <w:pPr>
        <w:jc w:val="center"/>
        <w:rPr>
          <w:rFonts w:ascii="Trebuchet MS" w:hAnsi="Trebuchet MS"/>
          <w:b/>
          <w:bCs/>
          <w:sz w:val="22"/>
          <w:szCs w:val="22"/>
        </w:rPr>
      </w:pPr>
    </w:p>
    <w:p w:rsidR="00CA0930" w:rsidRDefault="00CA0930" w:rsidP="004962D3">
      <w:pPr>
        <w:jc w:val="center"/>
        <w:rPr>
          <w:rFonts w:ascii="Trebuchet MS" w:hAnsi="Trebuchet MS"/>
          <w:b/>
          <w:bCs/>
          <w:sz w:val="22"/>
          <w:szCs w:val="22"/>
        </w:rPr>
      </w:pPr>
    </w:p>
    <w:p w:rsidR="00CA0930" w:rsidRDefault="00CA0930" w:rsidP="004962D3">
      <w:pPr>
        <w:jc w:val="center"/>
        <w:rPr>
          <w:rFonts w:ascii="Trebuchet MS" w:hAnsi="Trebuchet MS"/>
          <w:b/>
          <w:bCs/>
          <w:sz w:val="22"/>
          <w:szCs w:val="22"/>
        </w:rPr>
      </w:pPr>
    </w:p>
    <w:p w:rsidR="004962D3" w:rsidRPr="004962D3" w:rsidRDefault="004962D3" w:rsidP="004962D3">
      <w:pPr>
        <w:jc w:val="center"/>
        <w:rPr>
          <w:rFonts w:ascii="Trebuchet MS" w:hAnsi="Trebuchet MS"/>
          <w:b/>
          <w:bCs/>
          <w:sz w:val="22"/>
          <w:szCs w:val="22"/>
        </w:rPr>
      </w:pPr>
      <w:r w:rsidRPr="004962D3">
        <w:rPr>
          <w:rFonts w:ascii="Trebuchet MS" w:hAnsi="Trebuchet MS"/>
          <w:b/>
          <w:bCs/>
          <w:sz w:val="22"/>
          <w:szCs w:val="22"/>
        </w:rPr>
        <w:t xml:space="preserve">EVOLUŢIA VALORII SALARIULUI MEDIU BRUT, AJUTORULUI DE DECES, PUNCTULUI DE PENSIE SI AL INDICELUI DE CORECTIE </w:t>
      </w:r>
    </w:p>
    <w:p w:rsidR="004962D3" w:rsidRPr="004962D3" w:rsidRDefault="004962D3" w:rsidP="004962D3">
      <w:pPr>
        <w:jc w:val="center"/>
        <w:rPr>
          <w:rFonts w:ascii="Trebuchet MS" w:hAnsi="Trebuchet MS"/>
          <w:b/>
          <w:bCs/>
          <w:sz w:val="22"/>
          <w:szCs w:val="22"/>
        </w:rPr>
      </w:pPr>
      <w:r w:rsidRPr="004962D3">
        <w:rPr>
          <w:rFonts w:ascii="Trebuchet MS" w:hAnsi="Trebuchet MS"/>
          <w:b/>
          <w:bCs/>
          <w:sz w:val="22"/>
          <w:szCs w:val="22"/>
        </w:rPr>
        <w:t>IN PERIOADA 2014-2018</w:t>
      </w: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p>
    <w:tbl>
      <w:tblPr>
        <w:tblW w:w="9825" w:type="dxa"/>
        <w:tblInd w:w="93" w:type="dxa"/>
        <w:tblLook w:val="04A0"/>
      </w:tblPr>
      <w:tblGrid>
        <w:gridCol w:w="600"/>
        <w:gridCol w:w="3465"/>
        <w:gridCol w:w="1680"/>
        <w:gridCol w:w="4080"/>
      </w:tblGrid>
      <w:tr w:rsidR="004962D3" w:rsidRPr="004962D3" w:rsidTr="002C59EA">
        <w:trPr>
          <w:trHeight w:val="330"/>
        </w:trPr>
        <w:tc>
          <w:tcPr>
            <w:tcW w:w="600" w:type="dxa"/>
            <w:vMerge w:val="restart"/>
            <w:tcBorders>
              <w:top w:val="double" w:sz="6" w:space="0" w:color="auto"/>
              <w:left w:val="single" w:sz="12" w:space="0" w:color="auto"/>
              <w:bottom w:val="double" w:sz="6" w:space="0" w:color="000000"/>
              <w:right w:val="single" w:sz="12" w:space="0" w:color="auto"/>
            </w:tcBorders>
            <w:shd w:val="clear" w:color="000000" w:fill="FFFF99"/>
            <w:noWrap/>
            <w:textDirection w:val="btLr"/>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lastRenderedPageBreak/>
              <w:t>2014</w:t>
            </w:r>
          </w:p>
        </w:tc>
        <w:tc>
          <w:tcPr>
            <w:tcW w:w="3465" w:type="dxa"/>
            <w:tcBorders>
              <w:top w:val="double" w:sz="6" w:space="0" w:color="auto"/>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SMB/bugetat</w:t>
            </w:r>
          </w:p>
        </w:tc>
        <w:tc>
          <w:tcPr>
            <w:tcW w:w="1680" w:type="dxa"/>
            <w:tcBorders>
              <w:top w:val="double" w:sz="6" w:space="0" w:color="auto"/>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2,298</w:t>
            </w:r>
          </w:p>
        </w:tc>
        <w:tc>
          <w:tcPr>
            <w:tcW w:w="4080" w:type="dxa"/>
            <w:tcBorders>
              <w:top w:val="double" w:sz="6" w:space="0" w:color="auto"/>
              <w:left w:val="nil"/>
              <w:bottom w:val="single" w:sz="4" w:space="0" w:color="auto"/>
              <w:right w:val="double" w:sz="6" w:space="0" w:color="auto"/>
            </w:tcBorders>
            <w:shd w:val="clear" w:color="000000" w:fill="FFFF99"/>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t> </w:t>
            </w:r>
          </w:p>
        </w:tc>
      </w:tr>
      <w:tr w:rsidR="004962D3" w:rsidRPr="004962D3" w:rsidTr="002C59EA">
        <w:trPr>
          <w:trHeight w:val="995"/>
        </w:trPr>
        <w:tc>
          <w:tcPr>
            <w:tcW w:w="600" w:type="dxa"/>
            <w:vMerge/>
            <w:tcBorders>
              <w:top w:val="double" w:sz="6" w:space="0" w:color="auto"/>
              <w:left w:val="single" w:sz="12" w:space="0" w:color="auto"/>
              <w:bottom w:val="double" w:sz="6" w:space="0" w:color="000000"/>
              <w:right w:val="single" w:sz="12" w:space="0" w:color="auto"/>
            </w:tcBorders>
            <w:vAlign w:val="center"/>
            <w:hideMark/>
          </w:tcPr>
          <w:p w:rsidR="004962D3" w:rsidRPr="004962D3" w:rsidRDefault="004962D3" w:rsidP="002C59EA">
            <w:pPr>
              <w:rPr>
                <w:rFonts w:ascii="Trebuchet MS" w:hAnsi="Trebuchet MS"/>
                <w:b/>
                <w:bCs/>
              </w:rPr>
            </w:pPr>
          </w:p>
        </w:tc>
        <w:tc>
          <w:tcPr>
            <w:tcW w:w="3465" w:type="dxa"/>
            <w:tcBorders>
              <w:top w:val="nil"/>
              <w:left w:val="nil"/>
              <w:bottom w:val="double" w:sz="6"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Jan-14</w:t>
            </w:r>
          </w:p>
        </w:tc>
        <w:tc>
          <w:tcPr>
            <w:tcW w:w="1680" w:type="dxa"/>
            <w:tcBorders>
              <w:top w:val="nil"/>
              <w:left w:val="nil"/>
              <w:bottom w:val="double" w:sz="6"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790.7</w:t>
            </w:r>
          </w:p>
        </w:tc>
        <w:tc>
          <w:tcPr>
            <w:tcW w:w="4080" w:type="dxa"/>
            <w:tcBorders>
              <w:top w:val="nil"/>
              <w:left w:val="nil"/>
              <w:bottom w:val="double" w:sz="6" w:space="0" w:color="auto"/>
              <w:right w:val="double" w:sz="6"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Legea nr.340 /2013 -</w:t>
            </w:r>
            <w:r w:rsidRPr="004962D3">
              <w:rPr>
                <w:rFonts w:ascii="Trebuchet MS" w:hAnsi="Trebuchet MS"/>
                <w:sz w:val="22"/>
                <w:szCs w:val="22"/>
              </w:rPr>
              <w:t xml:space="preserve"> Legea Bugetului Asigurarilor Sociale de Stat pe anul 2014</w:t>
            </w:r>
          </w:p>
        </w:tc>
      </w:tr>
      <w:tr w:rsidR="004962D3" w:rsidRPr="004962D3" w:rsidTr="002C59EA">
        <w:trPr>
          <w:trHeight w:val="330"/>
        </w:trPr>
        <w:tc>
          <w:tcPr>
            <w:tcW w:w="600" w:type="dxa"/>
            <w:vMerge w:val="restart"/>
            <w:tcBorders>
              <w:top w:val="nil"/>
              <w:left w:val="single" w:sz="12" w:space="0" w:color="auto"/>
              <w:bottom w:val="single" w:sz="12" w:space="0" w:color="000000"/>
              <w:right w:val="single" w:sz="12" w:space="0" w:color="auto"/>
            </w:tcBorders>
            <w:shd w:val="clear" w:color="000000" w:fill="FFFF99"/>
            <w:noWrap/>
            <w:textDirection w:val="btLr"/>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2015</w:t>
            </w:r>
          </w:p>
        </w:tc>
        <w:tc>
          <w:tcPr>
            <w:tcW w:w="3465" w:type="dxa"/>
            <w:tcBorders>
              <w:top w:val="nil"/>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SMB/bugetat</w:t>
            </w:r>
          </w:p>
        </w:tc>
        <w:tc>
          <w:tcPr>
            <w:tcW w:w="1680" w:type="dxa"/>
            <w:tcBorders>
              <w:top w:val="nil"/>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2,415</w:t>
            </w:r>
          </w:p>
        </w:tc>
        <w:tc>
          <w:tcPr>
            <w:tcW w:w="4080" w:type="dxa"/>
            <w:tcBorders>
              <w:top w:val="nil"/>
              <w:left w:val="nil"/>
              <w:bottom w:val="single" w:sz="4" w:space="0" w:color="auto"/>
              <w:right w:val="double" w:sz="6" w:space="0" w:color="auto"/>
            </w:tcBorders>
            <w:shd w:val="clear" w:color="000000" w:fill="FFFF99"/>
            <w:noWrap/>
            <w:vAlign w:val="bottom"/>
            <w:hideMark/>
          </w:tcPr>
          <w:p w:rsidR="004962D3" w:rsidRPr="004962D3" w:rsidRDefault="004962D3" w:rsidP="002C59EA">
            <w:pPr>
              <w:rPr>
                <w:rFonts w:ascii="Trebuchet MS" w:hAnsi="Trebuchet MS"/>
              </w:rPr>
            </w:pPr>
          </w:p>
        </w:tc>
      </w:tr>
      <w:tr w:rsidR="004962D3" w:rsidRPr="004962D3" w:rsidTr="002C59EA">
        <w:trPr>
          <w:trHeight w:val="947"/>
        </w:trPr>
        <w:tc>
          <w:tcPr>
            <w:tcW w:w="600" w:type="dxa"/>
            <w:vMerge/>
            <w:tcBorders>
              <w:top w:val="nil"/>
              <w:left w:val="single" w:sz="12" w:space="0" w:color="auto"/>
              <w:bottom w:val="single" w:sz="12" w:space="0" w:color="000000"/>
              <w:right w:val="single" w:sz="12" w:space="0" w:color="auto"/>
            </w:tcBorders>
            <w:vAlign w:val="center"/>
            <w:hideMark/>
          </w:tcPr>
          <w:p w:rsidR="004962D3" w:rsidRPr="004962D3" w:rsidRDefault="004962D3" w:rsidP="002C59EA">
            <w:pPr>
              <w:rPr>
                <w:rFonts w:ascii="Trebuchet MS" w:hAnsi="Trebuchet MS"/>
                <w:b/>
                <w:bCs/>
              </w:rPr>
            </w:pPr>
          </w:p>
        </w:tc>
        <w:tc>
          <w:tcPr>
            <w:tcW w:w="3465" w:type="dxa"/>
            <w:tcBorders>
              <w:top w:val="nil"/>
              <w:left w:val="nil"/>
              <w:bottom w:val="double" w:sz="6"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Jan-15</w:t>
            </w:r>
          </w:p>
        </w:tc>
        <w:tc>
          <w:tcPr>
            <w:tcW w:w="1680" w:type="dxa"/>
            <w:tcBorders>
              <w:top w:val="nil"/>
              <w:left w:val="nil"/>
              <w:bottom w:val="double" w:sz="6"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830.2</w:t>
            </w:r>
          </w:p>
        </w:tc>
        <w:tc>
          <w:tcPr>
            <w:tcW w:w="4080" w:type="dxa"/>
            <w:tcBorders>
              <w:top w:val="nil"/>
              <w:left w:val="nil"/>
              <w:bottom w:val="double" w:sz="6" w:space="0" w:color="auto"/>
              <w:right w:val="double" w:sz="6"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Legea nr.187 /2014 -</w:t>
            </w:r>
            <w:r w:rsidRPr="004962D3">
              <w:rPr>
                <w:rFonts w:ascii="Trebuchet MS" w:hAnsi="Trebuchet MS"/>
                <w:sz w:val="22"/>
                <w:szCs w:val="22"/>
              </w:rPr>
              <w:t xml:space="preserve"> Legea Bugetului Asigurarilor Sociale de Stat pe anul 2015</w:t>
            </w:r>
          </w:p>
        </w:tc>
      </w:tr>
      <w:tr w:rsidR="004962D3" w:rsidRPr="004962D3" w:rsidTr="002C59EA">
        <w:trPr>
          <w:trHeight w:val="330"/>
        </w:trPr>
        <w:tc>
          <w:tcPr>
            <w:tcW w:w="600" w:type="dxa"/>
            <w:vMerge w:val="restart"/>
            <w:tcBorders>
              <w:top w:val="double" w:sz="6" w:space="0" w:color="auto"/>
              <w:left w:val="single" w:sz="12" w:space="0" w:color="auto"/>
              <w:bottom w:val="nil"/>
              <w:right w:val="single" w:sz="12" w:space="0" w:color="auto"/>
            </w:tcBorders>
            <w:shd w:val="clear" w:color="000000" w:fill="FFFF99"/>
            <w:noWrap/>
            <w:textDirection w:val="btLr"/>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2016</w:t>
            </w:r>
          </w:p>
        </w:tc>
        <w:tc>
          <w:tcPr>
            <w:tcW w:w="3465" w:type="dxa"/>
            <w:tcBorders>
              <w:top w:val="nil"/>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SMB/bugetat</w:t>
            </w:r>
          </w:p>
        </w:tc>
        <w:tc>
          <w:tcPr>
            <w:tcW w:w="1680" w:type="dxa"/>
            <w:tcBorders>
              <w:top w:val="nil"/>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2,681</w:t>
            </w:r>
          </w:p>
        </w:tc>
        <w:tc>
          <w:tcPr>
            <w:tcW w:w="4080" w:type="dxa"/>
            <w:tcBorders>
              <w:top w:val="nil"/>
              <w:left w:val="nil"/>
              <w:bottom w:val="single" w:sz="4" w:space="0" w:color="auto"/>
              <w:right w:val="double" w:sz="6" w:space="0" w:color="auto"/>
            </w:tcBorders>
            <w:shd w:val="clear" w:color="000000" w:fill="FFFF99"/>
            <w:noWrap/>
            <w:vAlign w:val="bottom"/>
            <w:hideMark/>
          </w:tcPr>
          <w:p w:rsidR="004962D3" w:rsidRPr="004962D3" w:rsidRDefault="004962D3" w:rsidP="002C59EA">
            <w:pPr>
              <w:rPr>
                <w:rFonts w:ascii="Trebuchet MS" w:hAnsi="Trebuchet MS"/>
              </w:rPr>
            </w:pPr>
          </w:p>
        </w:tc>
      </w:tr>
      <w:tr w:rsidR="004962D3" w:rsidRPr="004962D3" w:rsidTr="002C59EA">
        <w:trPr>
          <w:trHeight w:val="923"/>
        </w:trPr>
        <w:tc>
          <w:tcPr>
            <w:tcW w:w="600" w:type="dxa"/>
            <w:vMerge/>
            <w:tcBorders>
              <w:top w:val="double" w:sz="6" w:space="0" w:color="auto"/>
              <w:left w:val="single" w:sz="12" w:space="0" w:color="auto"/>
              <w:bottom w:val="nil"/>
              <w:right w:val="single" w:sz="12" w:space="0" w:color="auto"/>
            </w:tcBorders>
            <w:vAlign w:val="center"/>
            <w:hideMark/>
          </w:tcPr>
          <w:p w:rsidR="004962D3" w:rsidRPr="004962D3" w:rsidRDefault="004962D3" w:rsidP="002C59EA">
            <w:pPr>
              <w:rPr>
                <w:rFonts w:ascii="Trebuchet MS" w:hAnsi="Trebuchet MS"/>
                <w:b/>
                <w:bCs/>
              </w:rPr>
            </w:pPr>
          </w:p>
        </w:tc>
        <w:tc>
          <w:tcPr>
            <w:tcW w:w="3465"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Jan-16</w:t>
            </w:r>
          </w:p>
        </w:tc>
        <w:tc>
          <w:tcPr>
            <w:tcW w:w="1680"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871.7</w:t>
            </w:r>
          </w:p>
        </w:tc>
        <w:tc>
          <w:tcPr>
            <w:tcW w:w="4080" w:type="dxa"/>
            <w:tcBorders>
              <w:top w:val="nil"/>
              <w:left w:val="nil"/>
              <w:bottom w:val="nil"/>
              <w:right w:val="double" w:sz="6"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Legea nr.340 /2015 -</w:t>
            </w:r>
            <w:r w:rsidRPr="004962D3">
              <w:rPr>
                <w:rFonts w:ascii="Trebuchet MS" w:hAnsi="Trebuchet MS"/>
                <w:sz w:val="22"/>
                <w:szCs w:val="22"/>
              </w:rPr>
              <w:t xml:space="preserve"> Legea Bugetului Asigurarilor Sociale de Stat pe anul 2016</w:t>
            </w:r>
          </w:p>
        </w:tc>
      </w:tr>
      <w:tr w:rsidR="004962D3" w:rsidRPr="004962D3" w:rsidTr="002C59EA">
        <w:trPr>
          <w:trHeight w:val="735"/>
        </w:trPr>
        <w:tc>
          <w:tcPr>
            <w:tcW w:w="600" w:type="dxa"/>
            <w:vMerge w:val="restart"/>
            <w:tcBorders>
              <w:top w:val="single" w:sz="8" w:space="0" w:color="auto"/>
              <w:left w:val="single" w:sz="8" w:space="0" w:color="auto"/>
              <w:bottom w:val="single" w:sz="4" w:space="0" w:color="000000"/>
              <w:right w:val="nil"/>
            </w:tcBorders>
            <w:shd w:val="clear" w:color="000000" w:fill="FFFF99"/>
            <w:noWrap/>
            <w:textDirection w:val="btLr"/>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2017</w:t>
            </w:r>
          </w:p>
        </w:tc>
        <w:tc>
          <w:tcPr>
            <w:tcW w:w="3465" w:type="dxa"/>
            <w:tcBorders>
              <w:top w:val="single" w:sz="8" w:space="0" w:color="auto"/>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SMB/bugetat  </w:t>
            </w:r>
          </w:p>
        </w:tc>
        <w:tc>
          <w:tcPr>
            <w:tcW w:w="1680" w:type="dxa"/>
            <w:tcBorders>
              <w:top w:val="single" w:sz="8" w:space="0" w:color="auto"/>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2,681</w:t>
            </w:r>
          </w:p>
        </w:tc>
        <w:tc>
          <w:tcPr>
            <w:tcW w:w="4080" w:type="dxa"/>
            <w:tcBorders>
              <w:top w:val="single" w:sz="8" w:space="0" w:color="auto"/>
              <w:left w:val="single" w:sz="4" w:space="0" w:color="auto"/>
              <w:bottom w:val="single" w:sz="4" w:space="0" w:color="auto"/>
              <w:right w:val="nil"/>
            </w:tcBorders>
            <w:shd w:val="clear" w:color="000000" w:fill="FFFF99"/>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valoare aferenta anului 2016 - pentru calcul</w:t>
            </w:r>
          </w:p>
        </w:tc>
      </w:tr>
      <w:tr w:rsidR="004962D3" w:rsidRPr="004962D3" w:rsidTr="002C59EA">
        <w:trPr>
          <w:trHeight w:val="735"/>
        </w:trPr>
        <w:tc>
          <w:tcPr>
            <w:tcW w:w="600" w:type="dxa"/>
            <w:vMerge/>
            <w:tcBorders>
              <w:top w:val="single" w:sz="8" w:space="0" w:color="auto"/>
              <w:left w:val="single" w:sz="8" w:space="0" w:color="auto"/>
              <w:bottom w:val="single" w:sz="4" w:space="0" w:color="000000"/>
              <w:right w:val="nil"/>
            </w:tcBorders>
            <w:vAlign w:val="center"/>
            <w:hideMark/>
          </w:tcPr>
          <w:p w:rsidR="004962D3" w:rsidRPr="004962D3" w:rsidRDefault="004962D3" w:rsidP="002C59EA">
            <w:pPr>
              <w:rPr>
                <w:rFonts w:ascii="Trebuchet MS" w:hAnsi="Trebuchet MS"/>
                <w:b/>
                <w:bCs/>
              </w:rPr>
            </w:pPr>
          </w:p>
        </w:tc>
        <w:tc>
          <w:tcPr>
            <w:tcW w:w="3465" w:type="dxa"/>
            <w:tcBorders>
              <w:top w:val="double" w:sz="6" w:space="0" w:color="auto"/>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SMB/bugetat </w:t>
            </w:r>
          </w:p>
        </w:tc>
        <w:tc>
          <w:tcPr>
            <w:tcW w:w="1680" w:type="dxa"/>
            <w:tcBorders>
              <w:top w:val="double" w:sz="6" w:space="0" w:color="auto"/>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3,131</w:t>
            </w:r>
          </w:p>
        </w:tc>
        <w:tc>
          <w:tcPr>
            <w:tcW w:w="4080" w:type="dxa"/>
            <w:tcBorders>
              <w:top w:val="double" w:sz="6" w:space="0" w:color="auto"/>
              <w:left w:val="single" w:sz="4" w:space="0" w:color="auto"/>
              <w:bottom w:val="single" w:sz="4" w:space="0" w:color="auto"/>
              <w:right w:val="nil"/>
            </w:tcBorders>
            <w:shd w:val="clear" w:color="000000" w:fill="FFFF99"/>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valoare prevazuta la art. 16 din Legea 7/2017 din 20 februarie 2017(Legea Bugetului Asigurarilor Sociale)</w:t>
            </w:r>
          </w:p>
        </w:tc>
      </w:tr>
      <w:tr w:rsidR="004962D3" w:rsidRPr="004962D3" w:rsidTr="002C59EA">
        <w:trPr>
          <w:trHeight w:val="1290"/>
        </w:trPr>
        <w:tc>
          <w:tcPr>
            <w:tcW w:w="600" w:type="dxa"/>
            <w:vMerge/>
            <w:tcBorders>
              <w:top w:val="single" w:sz="8" w:space="0" w:color="auto"/>
              <w:left w:val="single" w:sz="8" w:space="0" w:color="auto"/>
              <w:bottom w:val="single" w:sz="4" w:space="0" w:color="000000"/>
              <w:right w:val="nil"/>
            </w:tcBorders>
            <w:vAlign w:val="center"/>
            <w:hideMark/>
          </w:tcPr>
          <w:p w:rsidR="004962D3" w:rsidRPr="004962D3" w:rsidRDefault="004962D3" w:rsidP="002C59EA">
            <w:pPr>
              <w:rPr>
                <w:rFonts w:ascii="Trebuchet MS" w:hAnsi="Trebuchet MS"/>
                <w:b/>
                <w:bCs/>
              </w:rPr>
            </w:pPr>
          </w:p>
        </w:tc>
        <w:tc>
          <w:tcPr>
            <w:tcW w:w="3465" w:type="dxa"/>
            <w:tcBorders>
              <w:top w:val="single" w:sz="4" w:space="0" w:color="auto"/>
              <w:left w:val="single" w:sz="4" w:space="0" w:color="auto"/>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Jan-17</w:t>
            </w:r>
          </w:p>
        </w:tc>
        <w:tc>
          <w:tcPr>
            <w:tcW w:w="1680"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rPr>
            </w:pPr>
            <w:r w:rsidRPr="004962D3">
              <w:rPr>
                <w:rFonts w:ascii="Trebuchet MS" w:hAnsi="Trebuchet MS"/>
                <w:sz w:val="22"/>
                <w:szCs w:val="22"/>
              </w:rPr>
              <w:t>917.5</w:t>
            </w:r>
          </w:p>
        </w:tc>
        <w:tc>
          <w:tcPr>
            <w:tcW w:w="4080" w:type="dxa"/>
            <w:tcBorders>
              <w:top w:val="nil"/>
              <w:left w:val="nil"/>
              <w:bottom w:val="nil"/>
              <w:right w:val="single" w:sz="8"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OUG nr. 99 din 2016 -privind unele masuri pentru salarizarea personalului platit din fonduri publice, prorogarea unor termene, precum si unele masuri fiscal-bugetar   - </w:t>
            </w:r>
            <w:r w:rsidRPr="004962D3">
              <w:rPr>
                <w:rFonts w:ascii="Trebuchet MS" w:hAnsi="Trebuchet MS"/>
                <w:b/>
                <w:bCs/>
                <w:color w:val="993300"/>
                <w:sz w:val="22"/>
                <w:szCs w:val="22"/>
              </w:rPr>
              <w:t>valoare punct de pensie la art. 12</w:t>
            </w:r>
          </w:p>
        </w:tc>
      </w:tr>
      <w:tr w:rsidR="004962D3" w:rsidRPr="004962D3" w:rsidTr="002C59EA">
        <w:trPr>
          <w:trHeight w:val="930"/>
        </w:trPr>
        <w:tc>
          <w:tcPr>
            <w:tcW w:w="600" w:type="dxa"/>
            <w:vMerge/>
            <w:tcBorders>
              <w:top w:val="single" w:sz="8" w:space="0" w:color="auto"/>
              <w:left w:val="single" w:sz="8" w:space="0" w:color="auto"/>
              <w:bottom w:val="single" w:sz="4" w:space="0" w:color="000000"/>
              <w:right w:val="nil"/>
            </w:tcBorders>
            <w:vAlign w:val="center"/>
            <w:hideMark/>
          </w:tcPr>
          <w:p w:rsidR="004962D3" w:rsidRPr="004962D3" w:rsidRDefault="004962D3" w:rsidP="002C59EA">
            <w:pPr>
              <w:rPr>
                <w:rFonts w:ascii="Trebuchet MS" w:hAnsi="Trebuchet MS"/>
                <w:b/>
                <w:bCs/>
              </w:rPr>
            </w:pPr>
          </w:p>
        </w:tc>
        <w:tc>
          <w:tcPr>
            <w:tcW w:w="3465" w:type="dxa"/>
            <w:tcBorders>
              <w:top w:val="single" w:sz="4" w:space="0" w:color="auto"/>
              <w:left w:val="single" w:sz="4" w:space="0" w:color="auto"/>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Jul-17</w:t>
            </w:r>
          </w:p>
        </w:tc>
        <w:tc>
          <w:tcPr>
            <w:tcW w:w="1680" w:type="dxa"/>
            <w:tcBorders>
              <w:top w:val="single" w:sz="4" w:space="0" w:color="auto"/>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rPr>
            </w:pPr>
            <w:r w:rsidRPr="004962D3">
              <w:rPr>
                <w:rFonts w:ascii="Trebuchet MS" w:hAnsi="Trebuchet MS"/>
                <w:sz w:val="22"/>
                <w:szCs w:val="22"/>
              </w:rPr>
              <w:t>1000</w:t>
            </w:r>
          </w:p>
        </w:tc>
        <w:tc>
          <w:tcPr>
            <w:tcW w:w="4080" w:type="dxa"/>
            <w:tcBorders>
              <w:top w:val="single" w:sz="4" w:space="0" w:color="auto"/>
              <w:left w:val="nil"/>
              <w:bottom w:val="nil"/>
              <w:right w:val="single" w:sz="8"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OUG nr. 2 din 6 ianuarie 2017 privind unele masuri fiscal-bugetare, precum si modificarea si completarea unor acte normativ  - </w:t>
            </w:r>
            <w:r w:rsidRPr="004962D3">
              <w:rPr>
                <w:rFonts w:ascii="Trebuchet MS" w:hAnsi="Trebuchet MS"/>
                <w:b/>
                <w:bCs/>
                <w:color w:val="993300"/>
                <w:sz w:val="22"/>
                <w:szCs w:val="22"/>
              </w:rPr>
              <w:t>valoare punct de pensie la art.2</w:t>
            </w:r>
          </w:p>
        </w:tc>
      </w:tr>
      <w:tr w:rsidR="004962D3" w:rsidRPr="004962D3" w:rsidTr="002C59EA">
        <w:trPr>
          <w:trHeight w:val="660"/>
        </w:trPr>
        <w:tc>
          <w:tcPr>
            <w:tcW w:w="600" w:type="dxa"/>
            <w:vMerge w:val="restart"/>
            <w:tcBorders>
              <w:top w:val="double" w:sz="6" w:space="0" w:color="auto"/>
              <w:left w:val="single" w:sz="8" w:space="0" w:color="auto"/>
              <w:bottom w:val="single" w:sz="8" w:space="0" w:color="000000"/>
              <w:right w:val="nil"/>
            </w:tcBorders>
            <w:shd w:val="clear" w:color="000000" w:fill="FFFF99"/>
            <w:noWrap/>
            <w:textDirection w:val="btLr"/>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2018</w:t>
            </w:r>
          </w:p>
        </w:tc>
        <w:tc>
          <w:tcPr>
            <w:tcW w:w="3465" w:type="dxa"/>
            <w:tcBorders>
              <w:top w:val="double" w:sz="6" w:space="0" w:color="auto"/>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SMB/bugetat  </w:t>
            </w:r>
          </w:p>
        </w:tc>
        <w:tc>
          <w:tcPr>
            <w:tcW w:w="1680" w:type="dxa"/>
            <w:tcBorders>
              <w:top w:val="double" w:sz="6" w:space="0" w:color="auto"/>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3,131</w:t>
            </w:r>
          </w:p>
        </w:tc>
        <w:tc>
          <w:tcPr>
            <w:tcW w:w="4080" w:type="dxa"/>
            <w:tcBorders>
              <w:top w:val="double" w:sz="6" w:space="0" w:color="auto"/>
              <w:left w:val="single" w:sz="4" w:space="0" w:color="auto"/>
              <w:bottom w:val="single" w:sz="4" w:space="0" w:color="auto"/>
              <w:right w:val="nil"/>
            </w:tcBorders>
            <w:shd w:val="clear" w:color="000000" w:fill="FFFF99"/>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valoare aferenta anului 2017 - pentru calcul</w:t>
            </w:r>
          </w:p>
        </w:tc>
      </w:tr>
      <w:tr w:rsidR="004962D3" w:rsidRPr="004962D3" w:rsidTr="002C59EA">
        <w:trPr>
          <w:trHeight w:val="860"/>
        </w:trPr>
        <w:tc>
          <w:tcPr>
            <w:tcW w:w="600" w:type="dxa"/>
            <w:vMerge/>
            <w:tcBorders>
              <w:top w:val="double" w:sz="6" w:space="0" w:color="auto"/>
              <w:left w:val="single" w:sz="8" w:space="0" w:color="auto"/>
              <w:bottom w:val="single" w:sz="8" w:space="0" w:color="000000"/>
              <w:right w:val="nil"/>
            </w:tcBorders>
            <w:vAlign w:val="center"/>
            <w:hideMark/>
          </w:tcPr>
          <w:p w:rsidR="004962D3" w:rsidRPr="004962D3" w:rsidRDefault="004962D3" w:rsidP="002C59EA">
            <w:pPr>
              <w:rPr>
                <w:rFonts w:ascii="Trebuchet MS" w:hAnsi="Trebuchet MS"/>
                <w:b/>
                <w:bCs/>
              </w:rPr>
            </w:pPr>
          </w:p>
        </w:tc>
        <w:tc>
          <w:tcPr>
            <w:tcW w:w="3465" w:type="dxa"/>
            <w:tcBorders>
              <w:top w:val="double" w:sz="6" w:space="0" w:color="auto"/>
              <w:left w:val="nil"/>
              <w:bottom w:val="nil"/>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SMB/bugetat </w:t>
            </w:r>
          </w:p>
        </w:tc>
        <w:tc>
          <w:tcPr>
            <w:tcW w:w="1680" w:type="dxa"/>
            <w:tcBorders>
              <w:top w:val="double" w:sz="6" w:space="0" w:color="auto"/>
              <w:left w:val="nil"/>
              <w:bottom w:val="single" w:sz="4" w:space="0" w:color="auto"/>
              <w:right w:val="single" w:sz="4" w:space="0" w:color="auto"/>
            </w:tcBorders>
            <w:shd w:val="clear" w:color="000000" w:fill="FFFF99"/>
            <w:noWrap/>
            <w:vAlign w:val="bottom"/>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4,162</w:t>
            </w:r>
          </w:p>
        </w:tc>
        <w:tc>
          <w:tcPr>
            <w:tcW w:w="4080" w:type="dxa"/>
            <w:tcBorders>
              <w:top w:val="double" w:sz="6" w:space="0" w:color="auto"/>
              <w:left w:val="single" w:sz="4" w:space="0" w:color="auto"/>
              <w:bottom w:val="single" w:sz="4" w:space="0" w:color="auto"/>
              <w:right w:val="nil"/>
            </w:tcBorders>
            <w:shd w:val="clear" w:color="000000" w:fill="FFFF99"/>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valoare prevazuta de Legea 3/2018 (Legea Bugetului Asigurarilor Sociale) incepand cu 06.01.2018</w:t>
            </w:r>
          </w:p>
        </w:tc>
      </w:tr>
      <w:tr w:rsidR="004962D3" w:rsidRPr="004962D3" w:rsidTr="002C59EA">
        <w:trPr>
          <w:trHeight w:val="950"/>
        </w:trPr>
        <w:tc>
          <w:tcPr>
            <w:tcW w:w="600" w:type="dxa"/>
            <w:vMerge/>
            <w:tcBorders>
              <w:top w:val="double" w:sz="6" w:space="0" w:color="auto"/>
              <w:left w:val="single" w:sz="8" w:space="0" w:color="auto"/>
              <w:bottom w:val="single" w:sz="8" w:space="0" w:color="000000"/>
              <w:right w:val="nil"/>
            </w:tcBorders>
            <w:vAlign w:val="center"/>
            <w:hideMark/>
          </w:tcPr>
          <w:p w:rsidR="004962D3" w:rsidRPr="004962D3" w:rsidRDefault="004962D3" w:rsidP="002C59EA">
            <w:pPr>
              <w:rPr>
                <w:rFonts w:ascii="Trebuchet MS" w:hAnsi="Trebuchet MS"/>
                <w:b/>
                <w:bCs/>
              </w:rPr>
            </w:pPr>
          </w:p>
        </w:tc>
        <w:tc>
          <w:tcPr>
            <w:tcW w:w="3465" w:type="dxa"/>
            <w:tcBorders>
              <w:top w:val="single" w:sz="4" w:space="0" w:color="auto"/>
              <w:left w:val="single" w:sz="4" w:space="0" w:color="auto"/>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Jan-18</w:t>
            </w:r>
          </w:p>
        </w:tc>
        <w:tc>
          <w:tcPr>
            <w:tcW w:w="1680" w:type="dxa"/>
            <w:tcBorders>
              <w:top w:val="nil"/>
              <w:left w:val="nil"/>
              <w:bottom w:val="nil"/>
              <w:right w:val="single" w:sz="4" w:space="0" w:color="auto"/>
            </w:tcBorders>
            <w:shd w:val="clear" w:color="auto" w:fill="auto"/>
            <w:noWrap/>
            <w:vAlign w:val="bottom"/>
            <w:hideMark/>
          </w:tcPr>
          <w:p w:rsidR="004962D3" w:rsidRPr="004962D3" w:rsidRDefault="004962D3" w:rsidP="002C59EA">
            <w:pPr>
              <w:jc w:val="right"/>
              <w:rPr>
                <w:rFonts w:ascii="Trebuchet MS" w:hAnsi="Trebuchet MS"/>
              </w:rPr>
            </w:pPr>
            <w:r w:rsidRPr="004962D3">
              <w:rPr>
                <w:rFonts w:ascii="Trebuchet MS" w:hAnsi="Trebuchet MS"/>
                <w:sz w:val="22"/>
                <w:szCs w:val="22"/>
              </w:rPr>
              <w:t>1000</w:t>
            </w:r>
          </w:p>
        </w:tc>
        <w:tc>
          <w:tcPr>
            <w:tcW w:w="4080" w:type="dxa"/>
            <w:tcBorders>
              <w:top w:val="nil"/>
              <w:left w:val="nil"/>
              <w:bottom w:val="nil"/>
              <w:right w:val="single" w:sz="8"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Valoare prevazuta de Legea 3/2018 (Legea Bugetului Asigurarilor Sociale)</w:t>
            </w:r>
          </w:p>
        </w:tc>
      </w:tr>
      <w:tr w:rsidR="004962D3" w:rsidRPr="004962D3" w:rsidTr="002C59EA">
        <w:trPr>
          <w:trHeight w:val="770"/>
        </w:trPr>
        <w:tc>
          <w:tcPr>
            <w:tcW w:w="600" w:type="dxa"/>
            <w:vMerge/>
            <w:tcBorders>
              <w:top w:val="double" w:sz="6" w:space="0" w:color="auto"/>
              <w:left w:val="single" w:sz="8" w:space="0" w:color="auto"/>
              <w:bottom w:val="single" w:sz="8" w:space="0" w:color="000000"/>
              <w:right w:val="nil"/>
            </w:tcBorders>
            <w:vAlign w:val="center"/>
            <w:hideMark/>
          </w:tcPr>
          <w:p w:rsidR="004962D3" w:rsidRPr="004962D3" w:rsidRDefault="004962D3" w:rsidP="002C59EA">
            <w:pPr>
              <w:rPr>
                <w:rFonts w:ascii="Trebuchet MS" w:hAnsi="Trebuchet MS"/>
                <w:b/>
                <w:bCs/>
              </w:rPr>
            </w:pPr>
          </w:p>
        </w:tc>
        <w:tc>
          <w:tcPr>
            <w:tcW w:w="346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rPr>
            </w:pPr>
            <w:r w:rsidRPr="004962D3">
              <w:rPr>
                <w:rFonts w:ascii="Trebuchet MS" w:hAnsi="Trebuchet MS"/>
                <w:b/>
                <w:bCs/>
                <w:sz w:val="22"/>
                <w:szCs w:val="22"/>
              </w:rPr>
              <w:t>Jul-18</w:t>
            </w:r>
          </w:p>
        </w:tc>
        <w:tc>
          <w:tcPr>
            <w:tcW w:w="1680" w:type="dxa"/>
            <w:tcBorders>
              <w:top w:val="single" w:sz="4" w:space="0" w:color="auto"/>
              <w:left w:val="nil"/>
              <w:bottom w:val="single" w:sz="8"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rPr>
            </w:pPr>
            <w:r w:rsidRPr="004962D3">
              <w:rPr>
                <w:rFonts w:ascii="Trebuchet MS" w:hAnsi="Trebuchet MS"/>
                <w:sz w:val="22"/>
                <w:szCs w:val="22"/>
              </w:rPr>
              <w:t>1100</w:t>
            </w:r>
          </w:p>
        </w:tc>
        <w:tc>
          <w:tcPr>
            <w:tcW w:w="4080" w:type="dxa"/>
            <w:tcBorders>
              <w:top w:val="single" w:sz="4" w:space="0" w:color="auto"/>
              <w:left w:val="nil"/>
              <w:bottom w:val="single" w:sz="8" w:space="0" w:color="auto"/>
              <w:right w:val="single" w:sz="8" w:space="0" w:color="auto"/>
            </w:tcBorders>
            <w:shd w:val="clear" w:color="auto" w:fill="auto"/>
            <w:vAlign w:val="center"/>
            <w:hideMark/>
          </w:tcPr>
          <w:p w:rsidR="004962D3" w:rsidRPr="004962D3" w:rsidRDefault="004962D3" w:rsidP="002C59EA">
            <w:pPr>
              <w:rPr>
                <w:rFonts w:ascii="Trebuchet MS" w:hAnsi="Trebuchet MS"/>
                <w:b/>
                <w:bCs/>
              </w:rPr>
            </w:pPr>
            <w:r w:rsidRPr="004962D3">
              <w:rPr>
                <w:rFonts w:ascii="Trebuchet MS" w:hAnsi="Trebuchet MS"/>
                <w:b/>
                <w:bCs/>
                <w:sz w:val="22"/>
                <w:szCs w:val="22"/>
              </w:rPr>
              <w:t>valoare prevazuta de Legea 3/2018 (Legea Bugetului Asigurarilor Sociale) incepand cu 01.07.2018</w:t>
            </w:r>
          </w:p>
        </w:tc>
      </w:tr>
    </w:tbl>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p>
    <w:tbl>
      <w:tblPr>
        <w:tblW w:w="9920" w:type="dxa"/>
        <w:tblInd w:w="93" w:type="dxa"/>
        <w:tblLook w:val="04A0"/>
      </w:tblPr>
      <w:tblGrid>
        <w:gridCol w:w="2980"/>
        <w:gridCol w:w="6940"/>
      </w:tblGrid>
      <w:tr w:rsidR="004962D3" w:rsidRPr="004962D3" w:rsidTr="002C59EA">
        <w:trPr>
          <w:trHeight w:val="420"/>
        </w:trPr>
        <w:tc>
          <w:tcPr>
            <w:tcW w:w="2980" w:type="dxa"/>
            <w:tcBorders>
              <w:top w:val="single" w:sz="12" w:space="0" w:color="auto"/>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2014:   </w:t>
            </w:r>
          </w:p>
        </w:tc>
        <w:tc>
          <w:tcPr>
            <w:tcW w:w="6940" w:type="dxa"/>
            <w:tcBorders>
              <w:top w:val="single" w:sz="12" w:space="0" w:color="auto"/>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340/2013</w:t>
            </w:r>
          </w:p>
        </w:tc>
      </w:tr>
      <w:tr w:rsidR="004962D3" w:rsidRPr="004962D3" w:rsidTr="002C59EA">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- 2.298 lei (Asiguratul sau pensionarul )</w:t>
            </w:r>
          </w:p>
        </w:tc>
      </w:tr>
      <w:tr w:rsidR="004962D3" w:rsidRPr="004962D3" w:rsidTr="002C59EA">
        <w:trPr>
          <w:trHeight w:val="630"/>
        </w:trPr>
        <w:tc>
          <w:tcPr>
            <w:tcW w:w="2980" w:type="dxa"/>
            <w:tcBorders>
              <w:top w:val="nil"/>
              <w:left w:val="single" w:sz="12" w:space="0" w:color="auto"/>
              <w:bottom w:val="single" w:sz="12"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12"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- 1.149 lei (Unui membru de familie al asiguratului sau pensionarului </w:t>
            </w:r>
          </w:p>
        </w:tc>
      </w:tr>
      <w:tr w:rsidR="004962D3" w:rsidRPr="004962D3" w:rsidTr="002C59EA">
        <w:trPr>
          <w:trHeight w:val="330"/>
        </w:trPr>
        <w:tc>
          <w:tcPr>
            <w:tcW w:w="2980" w:type="dxa"/>
            <w:tcBorders>
              <w:top w:val="nil"/>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2015:   </w:t>
            </w:r>
          </w:p>
        </w:tc>
        <w:tc>
          <w:tcPr>
            <w:tcW w:w="6940" w:type="dxa"/>
            <w:tcBorders>
              <w:top w:val="nil"/>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187/2014</w:t>
            </w:r>
          </w:p>
        </w:tc>
      </w:tr>
      <w:tr w:rsidR="004962D3" w:rsidRPr="004962D3" w:rsidTr="002C59EA">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- 2.415 lei (Asiguratul sau pensionarul )</w:t>
            </w:r>
          </w:p>
        </w:tc>
      </w:tr>
      <w:tr w:rsidR="004962D3" w:rsidRPr="004962D3" w:rsidTr="002C59EA">
        <w:trPr>
          <w:trHeight w:val="630"/>
        </w:trPr>
        <w:tc>
          <w:tcPr>
            <w:tcW w:w="2980" w:type="dxa"/>
            <w:tcBorders>
              <w:top w:val="nil"/>
              <w:left w:val="single" w:sz="12" w:space="0" w:color="auto"/>
              <w:bottom w:val="single" w:sz="12"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12"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- 1.208 lei (Unui membru de familie al asiguratului sau pensionarului )</w:t>
            </w:r>
          </w:p>
        </w:tc>
      </w:tr>
      <w:tr w:rsidR="004962D3" w:rsidRPr="004962D3" w:rsidTr="002C59EA">
        <w:trPr>
          <w:trHeight w:val="330"/>
        </w:trPr>
        <w:tc>
          <w:tcPr>
            <w:tcW w:w="2980" w:type="dxa"/>
            <w:tcBorders>
              <w:top w:val="nil"/>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2016:   </w:t>
            </w:r>
          </w:p>
        </w:tc>
        <w:tc>
          <w:tcPr>
            <w:tcW w:w="6940" w:type="dxa"/>
            <w:tcBorders>
              <w:top w:val="nil"/>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340/2015</w:t>
            </w:r>
          </w:p>
        </w:tc>
      </w:tr>
      <w:tr w:rsidR="004962D3" w:rsidRPr="004962D3" w:rsidTr="002C59EA">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- 2.681 lei (Asiguratul sau pensionarul )</w:t>
            </w:r>
          </w:p>
        </w:tc>
      </w:tr>
      <w:tr w:rsidR="004962D3" w:rsidRPr="004962D3" w:rsidTr="002C59EA">
        <w:trPr>
          <w:trHeight w:val="630"/>
        </w:trPr>
        <w:tc>
          <w:tcPr>
            <w:tcW w:w="2980" w:type="dxa"/>
            <w:tcBorders>
              <w:top w:val="nil"/>
              <w:left w:val="single" w:sz="12" w:space="0" w:color="auto"/>
              <w:bottom w:val="single" w:sz="12"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12"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- 1.341 lei (Unui membru de familie al asiguratului sau pensionarului )</w:t>
            </w:r>
          </w:p>
        </w:tc>
      </w:tr>
      <w:tr w:rsidR="004962D3" w:rsidRPr="004962D3" w:rsidTr="002C59EA">
        <w:trPr>
          <w:trHeight w:val="960"/>
        </w:trPr>
        <w:tc>
          <w:tcPr>
            <w:tcW w:w="2980" w:type="dxa"/>
            <w:tcBorders>
              <w:top w:val="nil"/>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pentru perioada 01.01.2017 -19.02.2017:   </w:t>
            </w:r>
          </w:p>
        </w:tc>
        <w:tc>
          <w:tcPr>
            <w:tcW w:w="6940" w:type="dxa"/>
            <w:tcBorders>
              <w:top w:val="nil"/>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340/2015</w:t>
            </w:r>
          </w:p>
        </w:tc>
      </w:tr>
      <w:tr w:rsidR="004962D3" w:rsidRPr="004962D3" w:rsidTr="002C59EA">
        <w:trPr>
          <w:trHeight w:val="375"/>
        </w:trPr>
        <w:tc>
          <w:tcPr>
            <w:tcW w:w="2980" w:type="dxa"/>
            <w:tcBorders>
              <w:top w:val="nil"/>
              <w:left w:val="single" w:sz="12"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- 2.681 lei (Asiguratul sau pensionarul )</w:t>
            </w:r>
          </w:p>
        </w:tc>
      </w:tr>
      <w:tr w:rsidR="004962D3" w:rsidRPr="004962D3" w:rsidTr="002C59EA">
        <w:trPr>
          <w:trHeight w:val="630"/>
        </w:trPr>
        <w:tc>
          <w:tcPr>
            <w:tcW w:w="2980" w:type="dxa"/>
            <w:tcBorders>
              <w:top w:val="nil"/>
              <w:left w:val="single" w:sz="12" w:space="0" w:color="auto"/>
              <w:bottom w:val="nil"/>
              <w:right w:val="single" w:sz="4" w:space="0" w:color="auto"/>
            </w:tcBorders>
            <w:shd w:val="clear" w:color="auto" w:fill="auto"/>
            <w:noWrap/>
            <w:vAlign w:val="bottom"/>
            <w:hideMark/>
          </w:tcPr>
          <w:p w:rsidR="004962D3" w:rsidRPr="004962D3" w:rsidRDefault="004962D3" w:rsidP="002C59EA">
            <w:pPr>
              <w:rPr>
                <w:rFonts w:ascii="Trebuchet MS" w:hAnsi="Trebuchet MS"/>
                <w:color w:val="333333"/>
              </w:rPr>
            </w:pPr>
            <w:r w:rsidRPr="004962D3">
              <w:rPr>
                <w:rFonts w:ascii="Trebuchet MS" w:hAnsi="Trebuchet MS"/>
                <w:color w:val="333333"/>
                <w:sz w:val="22"/>
                <w:szCs w:val="22"/>
              </w:rPr>
              <w:t> </w:t>
            </w:r>
          </w:p>
        </w:tc>
        <w:tc>
          <w:tcPr>
            <w:tcW w:w="6940" w:type="dxa"/>
            <w:tcBorders>
              <w:top w:val="nil"/>
              <w:left w:val="nil"/>
              <w:bottom w:val="nil"/>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- 1.341 lei (Unui membru de familie al asiguratului sau pensionarului )</w:t>
            </w:r>
          </w:p>
        </w:tc>
      </w:tr>
      <w:tr w:rsidR="004962D3" w:rsidRPr="004962D3" w:rsidTr="002C59EA">
        <w:trPr>
          <w:trHeight w:val="945"/>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pentru perioada 20.02.2017 -31.12.2017: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7/2017</w:t>
            </w:r>
          </w:p>
        </w:tc>
      </w:tr>
      <w:tr w:rsidR="004962D3" w:rsidRPr="004962D3" w:rsidTr="002C59EA">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- 3.131 lei (Asiguratul sau pensionarul )</w:t>
            </w:r>
          </w:p>
        </w:tc>
      </w:tr>
      <w:tr w:rsidR="004962D3" w:rsidRPr="004962D3" w:rsidTr="002C59EA">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- 1.566 lei (Unui membru de familie al asiguratului sau pensionarului )</w:t>
            </w:r>
          </w:p>
        </w:tc>
      </w:tr>
      <w:tr w:rsidR="004962D3" w:rsidRPr="004962D3" w:rsidTr="002C59EA">
        <w:trPr>
          <w:trHeight w:val="960"/>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pentru perioada 01.01.2018 -05.01.2018: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7/2017</w:t>
            </w:r>
          </w:p>
        </w:tc>
      </w:tr>
      <w:tr w:rsidR="004962D3" w:rsidRPr="004962D3" w:rsidTr="002C59EA">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- 3.131 lei (Asiguratul sau pensionarul )</w:t>
            </w:r>
          </w:p>
        </w:tc>
      </w:tr>
      <w:tr w:rsidR="004962D3" w:rsidRPr="004962D3" w:rsidTr="002C59EA">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lastRenderedPageBreak/>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- 1.566 lei (Unui membru de familie al asiguratului sau pensionarului )</w:t>
            </w:r>
          </w:p>
        </w:tc>
      </w:tr>
      <w:tr w:rsidR="004962D3" w:rsidRPr="004962D3" w:rsidTr="002C59EA">
        <w:trPr>
          <w:trHeight w:val="960"/>
        </w:trPr>
        <w:tc>
          <w:tcPr>
            <w:tcW w:w="2980" w:type="dxa"/>
            <w:tcBorders>
              <w:top w:val="single" w:sz="8" w:space="0" w:color="auto"/>
              <w:left w:val="single" w:sz="12" w:space="0" w:color="auto"/>
              <w:bottom w:val="single" w:sz="4" w:space="0" w:color="auto"/>
              <w:right w:val="single" w:sz="4" w:space="0" w:color="auto"/>
            </w:tcBorders>
            <w:shd w:val="clear" w:color="000000" w:fill="FFFF00"/>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 xml:space="preserve">AJUTOR DECES pentru perioada 05.01.2018 -31.12.2018:   </w:t>
            </w:r>
          </w:p>
        </w:tc>
        <w:tc>
          <w:tcPr>
            <w:tcW w:w="6940" w:type="dxa"/>
            <w:tcBorders>
              <w:top w:val="single" w:sz="8" w:space="0" w:color="auto"/>
              <w:left w:val="nil"/>
              <w:bottom w:val="single" w:sz="4" w:space="0" w:color="auto"/>
              <w:right w:val="single" w:sz="4" w:space="0" w:color="auto"/>
            </w:tcBorders>
            <w:shd w:val="clear" w:color="000000" w:fill="FFFF00"/>
            <w:noWrap/>
            <w:vAlign w:val="center"/>
            <w:hideMark/>
          </w:tcPr>
          <w:p w:rsidR="004962D3" w:rsidRPr="004962D3" w:rsidRDefault="004962D3" w:rsidP="002C59EA">
            <w:pPr>
              <w:jc w:val="center"/>
              <w:rPr>
                <w:rFonts w:ascii="Trebuchet MS" w:hAnsi="Trebuchet MS"/>
                <w:b/>
                <w:bCs/>
              </w:rPr>
            </w:pPr>
            <w:r w:rsidRPr="004962D3">
              <w:rPr>
                <w:rFonts w:ascii="Trebuchet MS" w:hAnsi="Trebuchet MS"/>
                <w:b/>
                <w:bCs/>
                <w:sz w:val="22"/>
                <w:szCs w:val="22"/>
              </w:rPr>
              <w:t>LEGEA nr. 3/2018</w:t>
            </w:r>
          </w:p>
        </w:tc>
      </w:tr>
      <w:tr w:rsidR="004962D3" w:rsidRPr="004962D3" w:rsidTr="002C59EA">
        <w:trPr>
          <w:trHeight w:val="315"/>
        </w:trPr>
        <w:tc>
          <w:tcPr>
            <w:tcW w:w="2980" w:type="dxa"/>
            <w:tcBorders>
              <w:top w:val="nil"/>
              <w:left w:val="single" w:sz="12" w:space="0" w:color="auto"/>
              <w:bottom w:val="single" w:sz="8" w:space="0" w:color="auto"/>
              <w:right w:val="nil"/>
            </w:tcBorders>
            <w:shd w:val="clear" w:color="auto" w:fill="auto"/>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t> </w:t>
            </w:r>
          </w:p>
        </w:tc>
        <w:tc>
          <w:tcPr>
            <w:tcW w:w="6940" w:type="dxa"/>
            <w:tcBorders>
              <w:top w:val="nil"/>
              <w:left w:val="single" w:sz="4" w:space="0" w:color="auto"/>
              <w:bottom w:val="single" w:sz="8"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- 4.162 lei (Asiguratul sau pensionarul )</w:t>
            </w:r>
          </w:p>
        </w:tc>
      </w:tr>
      <w:tr w:rsidR="004962D3" w:rsidRPr="004962D3" w:rsidTr="002C59EA">
        <w:trPr>
          <w:trHeight w:val="615"/>
        </w:trPr>
        <w:tc>
          <w:tcPr>
            <w:tcW w:w="2980" w:type="dxa"/>
            <w:tcBorders>
              <w:top w:val="nil"/>
              <w:left w:val="single" w:sz="12" w:space="0" w:color="auto"/>
              <w:bottom w:val="single" w:sz="12" w:space="0" w:color="auto"/>
              <w:right w:val="nil"/>
            </w:tcBorders>
            <w:shd w:val="clear" w:color="auto" w:fill="auto"/>
            <w:noWrap/>
            <w:vAlign w:val="bottom"/>
            <w:hideMark/>
          </w:tcPr>
          <w:p w:rsidR="004962D3" w:rsidRPr="004962D3" w:rsidRDefault="004962D3" w:rsidP="002C59EA">
            <w:pPr>
              <w:rPr>
                <w:rFonts w:ascii="Trebuchet MS" w:hAnsi="Trebuchet MS"/>
              </w:rPr>
            </w:pPr>
            <w:r w:rsidRPr="004962D3">
              <w:rPr>
                <w:rFonts w:ascii="Trebuchet MS" w:hAnsi="Trebuchet MS"/>
                <w:sz w:val="22"/>
                <w:szCs w:val="22"/>
              </w:rPr>
              <w:t> </w:t>
            </w:r>
          </w:p>
        </w:tc>
        <w:tc>
          <w:tcPr>
            <w:tcW w:w="6940" w:type="dxa"/>
            <w:tcBorders>
              <w:top w:val="nil"/>
              <w:left w:val="single" w:sz="4" w:space="0" w:color="auto"/>
              <w:bottom w:val="single" w:sz="12" w:space="0" w:color="auto"/>
              <w:right w:val="single" w:sz="4" w:space="0" w:color="auto"/>
            </w:tcBorders>
            <w:shd w:val="clear" w:color="auto" w:fill="auto"/>
            <w:vAlign w:val="bottom"/>
            <w:hideMark/>
          </w:tcPr>
          <w:p w:rsidR="004962D3" w:rsidRPr="004962D3" w:rsidRDefault="004962D3" w:rsidP="002C59EA">
            <w:pPr>
              <w:rPr>
                <w:rFonts w:ascii="Trebuchet MS" w:hAnsi="Trebuchet MS"/>
                <w:b/>
                <w:bCs/>
              </w:rPr>
            </w:pPr>
            <w:r w:rsidRPr="004962D3">
              <w:rPr>
                <w:rFonts w:ascii="Trebuchet MS" w:hAnsi="Trebuchet MS"/>
                <w:b/>
                <w:bCs/>
                <w:sz w:val="22"/>
                <w:szCs w:val="22"/>
              </w:rPr>
              <w:t xml:space="preserve">   - 2.081 lei (Unui membru de familie al asiguratului sau pensionarului )</w:t>
            </w:r>
          </w:p>
        </w:tc>
      </w:tr>
    </w:tbl>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r w:rsidRPr="004962D3">
        <w:rPr>
          <w:rFonts w:ascii="Trebuchet MS" w:hAnsi="Trebuchet MS"/>
          <w:b/>
          <w:noProof/>
          <w:sz w:val="22"/>
          <w:szCs w:val="22"/>
        </w:rPr>
        <w:drawing>
          <wp:inline distT="0" distB="0" distL="0" distR="0">
            <wp:extent cx="6255385" cy="3308985"/>
            <wp:effectExtent l="19050" t="0" r="12065" b="5715"/>
            <wp:docPr id="1" name="Picture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962D3" w:rsidRPr="004962D3" w:rsidRDefault="004962D3" w:rsidP="004962D3">
      <w:pPr>
        <w:jc w:val="both"/>
        <w:rPr>
          <w:rFonts w:ascii="Trebuchet MS" w:hAnsi="Trebuchet MS"/>
          <w:b/>
          <w:noProof/>
          <w:sz w:val="22"/>
          <w:szCs w:val="22"/>
        </w:rPr>
      </w:pPr>
    </w:p>
    <w:p w:rsidR="004962D3" w:rsidRPr="004962D3" w:rsidRDefault="004962D3" w:rsidP="004962D3">
      <w:pPr>
        <w:jc w:val="both"/>
        <w:rPr>
          <w:rFonts w:ascii="Trebuchet MS" w:hAnsi="Trebuchet MS"/>
          <w:b/>
          <w:noProof/>
          <w:sz w:val="22"/>
          <w:szCs w:val="22"/>
        </w:rPr>
      </w:pPr>
      <w:r w:rsidRPr="004962D3">
        <w:rPr>
          <w:rFonts w:ascii="Trebuchet MS" w:hAnsi="Trebuchet MS"/>
          <w:b/>
          <w:noProof/>
          <w:sz w:val="22"/>
          <w:szCs w:val="22"/>
        </w:rPr>
        <w:lastRenderedPageBreak/>
        <w:drawing>
          <wp:inline distT="0" distB="0" distL="0" distR="0">
            <wp:extent cx="6252845" cy="2984500"/>
            <wp:effectExtent l="19050" t="0" r="14605" b="6350"/>
            <wp:docPr id="2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962D3" w:rsidRPr="004962D3" w:rsidRDefault="004962D3" w:rsidP="004962D3">
      <w:pPr>
        <w:jc w:val="both"/>
        <w:rPr>
          <w:rFonts w:ascii="Trebuchet MS" w:hAnsi="Trebuchet MS"/>
          <w:b/>
          <w:noProof/>
          <w:sz w:val="22"/>
          <w:szCs w:val="22"/>
        </w:rPr>
      </w:pPr>
    </w:p>
    <w:p w:rsidR="004962D3" w:rsidRPr="004962D3" w:rsidRDefault="009002EC" w:rsidP="004962D3">
      <w:pPr>
        <w:jc w:val="both"/>
        <w:rPr>
          <w:rFonts w:ascii="Trebuchet MS" w:hAnsi="Trebuchet MS"/>
          <w:noProof/>
          <w:sz w:val="22"/>
          <w:szCs w:val="22"/>
        </w:rPr>
      </w:pPr>
      <w:r>
        <w:rPr>
          <w:rFonts w:ascii="Trebuchet MS" w:hAnsi="Trebuchet MS"/>
          <w:b/>
          <w:noProof/>
          <w:sz w:val="22"/>
          <w:szCs w:val="22"/>
        </w:rPr>
        <w:t xml:space="preserve">        </w:t>
      </w:r>
      <w:r w:rsidR="004962D3" w:rsidRPr="004962D3">
        <w:rPr>
          <w:rFonts w:ascii="Trebuchet MS" w:hAnsi="Trebuchet MS"/>
          <w:b/>
          <w:noProof/>
          <w:sz w:val="22"/>
          <w:szCs w:val="22"/>
        </w:rPr>
        <w:t xml:space="preserve">Pe ansamblu, </w:t>
      </w:r>
      <w:r w:rsidR="004962D3" w:rsidRPr="004962D3">
        <w:rPr>
          <w:rFonts w:ascii="Trebuchet MS" w:hAnsi="Trebuchet MS"/>
          <w:noProof/>
          <w:sz w:val="22"/>
          <w:szCs w:val="22"/>
        </w:rPr>
        <w:t>desi numarul beneficiarilor de drepturi este in scadere, veniturile acestora cresc exponential in principal datorita cresterii valorii punctului de pensie dar si ca efect al unor modificari legislative in ceea ce priveste majorarea punctajelor realizate in grupe si/sau conditii superioare de munca pentru anumiti beneficiari (expl. Legea nr. 192/2015; Legea nr. 155/2016).</w:t>
      </w:r>
    </w:p>
    <w:tbl>
      <w:tblPr>
        <w:tblW w:w="9825" w:type="dxa"/>
        <w:tblInd w:w="93" w:type="dxa"/>
        <w:tblLayout w:type="fixed"/>
        <w:tblLook w:val="04A0"/>
      </w:tblPr>
      <w:tblGrid>
        <w:gridCol w:w="4260"/>
        <w:gridCol w:w="1040"/>
        <w:gridCol w:w="1040"/>
        <w:gridCol w:w="1040"/>
        <w:gridCol w:w="1095"/>
        <w:gridCol w:w="1350"/>
      </w:tblGrid>
      <w:tr w:rsidR="004962D3" w:rsidRPr="004962D3" w:rsidTr="001177A7">
        <w:trPr>
          <w:trHeight w:val="42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2016</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2018</w:t>
            </w:r>
          </w:p>
        </w:tc>
      </w:tr>
      <w:tr w:rsidR="004962D3" w:rsidRPr="004962D3" w:rsidTr="001177A7">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NUMAR BENEFICIARI </w:t>
            </w:r>
            <w:r w:rsidRPr="004962D3">
              <w:rPr>
                <w:rFonts w:ascii="Trebuchet MS" w:hAnsi="Trebuchet MS"/>
                <w:b/>
                <w:bCs/>
                <w:color w:val="000000"/>
                <w:sz w:val="22"/>
                <w:szCs w:val="22"/>
              </w:rPr>
              <w:t>*</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79,057</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78,488</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78,430</w:t>
            </w:r>
          </w:p>
        </w:tc>
        <w:tc>
          <w:tcPr>
            <w:tcW w:w="109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77,970</w:t>
            </w:r>
          </w:p>
        </w:tc>
        <w:tc>
          <w:tcPr>
            <w:tcW w:w="135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77,917</w:t>
            </w:r>
          </w:p>
        </w:tc>
      </w:tr>
      <w:tr w:rsidR="004962D3" w:rsidRPr="004962D3" w:rsidTr="001177A7">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VENITURI MEDII/BENEFICIAR </w:t>
            </w:r>
            <w:r w:rsidRPr="004962D3">
              <w:rPr>
                <w:rFonts w:ascii="Trebuchet MS" w:hAnsi="Trebuchet MS"/>
                <w:b/>
                <w:bCs/>
                <w:color w:val="000000"/>
                <w:sz w:val="22"/>
                <w:szCs w:val="22"/>
              </w:rPr>
              <w:t>**</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705</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752</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786</w:t>
            </w:r>
          </w:p>
        </w:tc>
        <w:tc>
          <w:tcPr>
            <w:tcW w:w="109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916</w:t>
            </w:r>
          </w:p>
        </w:tc>
        <w:tc>
          <w:tcPr>
            <w:tcW w:w="135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1,032</w:t>
            </w:r>
          </w:p>
        </w:tc>
      </w:tr>
      <w:tr w:rsidR="004962D3" w:rsidRPr="004962D3" w:rsidTr="001177A7">
        <w:trPr>
          <w:trHeight w:val="585"/>
        </w:trPr>
        <w:tc>
          <w:tcPr>
            <w:tcW w:w="8475" w:type="dxa"/>
            <w:gridSpan w:val="5"/>
            <w:tcBorders>
              <w:top w:val="nil"/>
              <w:left w:val="nil"/>
              <w:bottom w:val="nil"/>
              <w:right w:val="nil"/>
            </w:tcBorders>
            <w:shd w:val="clear" w:color="auto" w:fill="auto"/>
            <w:vAlign w:val="bottom"/>
            <w:hideMark/>
          </w:tcPr>
          <w:p w:rsidR="004962D3" w:rsidRPr="004962D3" w:rsidRDefault="004962D3" w:rsidP="002C59EA">
            <w:pPr>
              <w:rPr>
                <w:rFonts w:ascii="Trebuchet MS" w:hAnsi="Trebuchet MS"/>
                <w:i/>
                <w:color w:val="000000"/>
              </w:rPr>
            </w:pPr>
            <w:r w:rsidRPr="004962D3">
              <w:rPr>
                <w:rFonts w:ascii="Trebuchet MS" w:hAnsi="Trebuchet MS"/>
                <w:i/>
                <w:color w:val="000000"/>
                <w:sz w:val="22"/>
                <w:szCs w:val="22"/>
              </w:rPr>
              <w:t>* Numar persoane beneficiare de drepturi, cu exceptia beneficiarilor de ndemnizatii IOVR</w:t>
            </w:r>
          </w:p>
        </w:tc>
        <w:tc>
          <w:tcPr>
            <w:tcW w:w="1350" w:type="dxa"/>
            <w:tcBorders>
              <w:top w:val="nil"/>
              <w:left w:val="nil"/>
              <w:bottom w:val="nil"/>
              <w:right w:val="nil"/>
            </w:tcBorders>
            <w:shd w:val="clear" w:color="auto" w:fill="auto"/>
            <w:vAlign w:val="bottom"/>
            <w:hideMark/>
          </w:tcPr>
          <w:p w:rsidR="004962D3" w:rsidRPr="004962D3" w:rsidRDefault="004962D3" w:rsidP="002C59EA">
            <w:pPr>
              <w:rPr>
                <w:rFonts w:ascii="Trebuchet MS" w:hAnsi="Trebuchet MS"/>
                <w:color w:val="000000"/>
              </w:rPr>
            </w:pPr>
          </w:p>
        </w:tc>
      </w:tr>
      <w:tr w:rsidR="004962D3" w:rsidRPr="004962D3" w:rsidTr="001177A7">
        <w:trPr>
          <w:trHeight w:val="590"/>
        </w:trPr>
        <w:tc>
          <w:tcPr>
            <w:tcW w:w="8475" w:type="dxa"/>
            <w:gridSpan w:val="5"/>
            <w:tcBorders>
              <w:top w:val="nil"/>
              <w:left w:val="nil"/>
              <w:bottom w:val="nil"/>
              <w:right w:val="nil"/>
            </w:tcBorders>
            <w:shd w:val="clear" w:color="auto" w:fill="auto"/>
            <w:vAlign w:val="bottom"/>
            <w:hideMark/>
          </w:tcPr>
          <w:p w:rsidR="004962D3" w:rsidRPr="004962D3" w:rsidRDefault="004962D3" w:rsidP="002C59EA">
            <w:pPr>
              <w:rPr>
                <w:rFonts w:ascii="Trebuchet MS" w:hAnsi="Trebuchet MS"/>
                <w:i/>
                <w:color w:val="000000"/>
              </w:rPr>
            </w:pPr>
            <w:r w:rsidRPr="004962D3">
              <w:rPr>
                <w:rFonts w:ascii="Trebuchet MS" w:hAnsi="Trebuchet MS"/>
                <w:i/>
                <w:color w:val="000000"/>
                <w:sz w:val="22"/>
                <w:szCs w:val="22"/>
              </w:rPr>
              <w:t>** Cuprinde cumulat toate categoriile de drepturi de care beneficiara persoana (stat, CAP, veteran, alte legi speciale), inclusiv indemnizatia sociala cf. OUG 6/2009 (dupa caz)</w:t>
            </w:r>
          </w:p>
        </w:tc>
        <w:tc>
          <w:tcPr>
            <w:tcW w:w="1350" w:type="dxa"/>
            <w:tcBorders>
              <w:top w:val="nil"/>
              <w:left w:val="nil"/>
              <w:bottom w:val="nil"/>
              <w:right w:val="nil"/>
            </w:tcBorders>
            <w:shd w:val="clear" w:color="auto" w:fill="auto"/>
            <w:vAlign w:val="bottom"/>
            <w:hideMark/>
          </w:tcPr>
          <w:p w:rsidR="004962D3" w:rsidRPr="004962D3" w:rsidRDefault="004962D3" w:rsidP="002C59EA">
            <w:pPr>
              <w:rPr>
                <w:rFonts w:ascii="Trebuchet MS" w:hAnsi="Trebuchet MS"/>
                <w:color w:val="000000"/>
              </w:rPr>
            </w:pPr>
          </w:p>
        </w:tc>
      </w:tr>
      <w:tr w:rsidR="004962D3" w:rsidRPr="004962D3" w:rsidTr="001177A7">
        <w:trPr>
          <w:trHeight w:val="315"/>
        </w:trPr>
        <w:tc>
          <w:tcPr>
            <w:tcW w:w="426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4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4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4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95"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35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r>
      <w:tr w:rsidR="004962D3" w:rsidRPr="004962D3" w:rsidTr="001177A7">
        <w:trPr>
          <w:trHeight w:val="42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PENSIA MEDIE </w:t>
            </w:r>
            <w:r w:rsidRPr="004962D3">
              <w:rPr>
                <w:rFonts w:ascii="Trebuchet MS" w:hAnsi="Trebuchet MS"/>
                <w:b/>
                <w:bCs/>
                <w:color w:val="000000"/>
                <w:sz w:val="22"/>
                <w:szCs w:val="22"/>
              </w:rPr>
              <w: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2015</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2016</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b/>
                <w:bCs/>
                <w:color w:val="000000"/>
              </w:rPr>
            </w:pPr>
            <w:r w:rsidRPr="004962D3">
              <w:rPr>
                <w:rFonts w:ascii="Trebuchet MS" w:hAnsi="Trebuchet MS"/>
                <w:b/>
                <w:bCs/>
                <w:color w:val="000000"/>
                <w:sz w:val="22"/>
                <w:szCs w:val="22"/>
              </w:rPr>
              <w:t>2018</w:t>
            </w:r>
          </w:p>
        </w:tc>
      </w:tr>
      <w:tr w:rsidR="004962D3" w:rsidRPr="004962D3" w:rsidTr="001177A7">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STAT</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704</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737</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773</w:t>
            </w:r>
          </w:p>
        </w:tc>
        <w:tc>
          <w:tcPr>
            <w:tcW w:w="109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886</w:t>
            </w:r>
          </w:p>
        </w:tc>
        <w:tc>
          <w:tcPr>
            <w:tcW w:w="135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973</w:t>
            </w:r>
          </w:p>
        </w:tc>
      </w:tr>
      <w:tr w:rsidR="004962D3" w:rsidRPr="004962D3" w:rsidTr="001177A7">
        <w:trPr>
          <w:trHeight w:val="420"/>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AGRICULTORI</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341</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360</w:t>
            </w:r>
          </w:p>
        </w:tc>
        <w:tc>
          <w:tcPr>
            <w:tcW w:w="104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378</w:t>
            </w:r>
          </w:p>
        </w:tc>
        <w:tc>
          <w:tcPr>
            <w:tcW w:w="1095"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437</w:t>
            </w:r>
          </w:p>
        </w:tc>
        <w:tc>
          <w:tcPr>
            <w:tcW w:w="1350" w:type="dxa"/>
            <w:tcBorders>
              <w:top w:val="nil"/>
              <w:left w:val="nil"/>
              <w:bottom w:val="single" w:sz="4" w:space="0" w:color="auto"/>
              <w:right w:val="single" w:sz="4" w:space="0" w:color="auto"/>
            </w:tcBorders>
            <w:shd w:val="clear" w:color="auto" w:fill="auto"/>
            <w:noWrap/>
            <w:vAlign w:val="bottom"/>
            <w:hideMark/>
          </w:tcPr>
          <w:p w:rsidR="004962D3" w:rsidRPr="004962D3" w:rsidRDefault="004962D3" w:rsidP="002C59EA">
            <w:pPr>
              <w:jc w:val="right"/>
              <w:rPr>
                <w:rFonts w:ascii="Trebuchet MS" w:hAnsi="Trebuchet MS"/>
                <w:color w:val="000000"/>
              </w:rPr>
            </w:pPr>
            <w:r w:rsidRPr="004962D3">
              <w:rPr>
                <w:rFonts w:ascii="Trebuchet MS" w:hAnsi="Trebuchet MS"/>
                <w:color w:val="000000"/>
                <w:sz w:val="22"/>
                <w:szCs w:val="22"/>
              </w:rPr>
              <w:t>482</w:t>
            </w:r>
          </w:p>
        </w:tc>
      </w:tr>
      <w:tr w:rsidR="004962D3" w:rsidRPr="004962D3" w:rsidTr="001177A7">
        <w:trPr>
          <w:trHeight w:val="315"/>
        </w:trPr>
        <w:tc>
          <w:tcPr>
            <w:tcW w:w="426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4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4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4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095"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c>
          <w:tcPr>
            <w:tcW w:w="135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r>
      <w:tr w:rsidR="004962D3" w:rsidRPr="004962D3" w:rsidTr="001177A7">
        <w:trPr>
          <w:trHeight w:val="315"/>
        </w:trPr>
        <w:tc>
          <w:tcPr>
            <w:tcW w:w="8475" w:type="dxa"/>
            <w:gridSpan w:val="5"/>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r w:rsidRPr="004962D3">
              <w:rPr>
                <w:rFonts w:ascii="Trebuchet MS" w:hAnsi="Trebuchet MS"/>
                <w:color w:val="000000"/>
                <w:sz w:val="22"/>
                <w:szCs w:val="22"/>
              </w:rPr>
              <w:t xml:space="preserve">* </w:t>
            </w:r>
            <w:r w:rsidRPr="004962D3">
              <w:rPr>
                <w:rFonts w:ascii="Trebuchet MS" w:hAnsi="Trebuchet MS"/>
                <w:i/>
                <w:color w:val="000000"/>
                <w:sz w:val="22"/>
                <w:szCs w:val="22"/>
              </w:rPr>
              <w:t>Nu cuprinde indemnizatia sociala prevazuta de OUG 6/2009 si pensiile de servici</w:t>
            </w:r>
          </w:p>
        </w:tc>
        <w:tc>
          <w:tcPr>
            <w:tcW w:w="1350" w:type="dxa"/>
            <w:tcBorders>
              <w:top w:val="nil"/>
              <w:left w:val="nil"/>
              <w:bottom w:val="nil"/>
              <w:right w:val="nil"/>
            </w:tcBorders>
            <w:shd w:val="clear" w:color="auto" w:fill="auto"/>
            <w:noWrap/>
            <w:vAlign w:val="bottom"/>
            <w:hideMark/>
          </w:tcPr>
          <w:p w:rsidR="004962D3" w:rsidRPr="004962D3" w:rsidRDefault="004962D3" w:rsidP="002C59EA">
            <w:pPr>
              <w:rPr>
                <w:rFonts w:ascii="Trebuchet MS" w:hAnsi="Trebuchet MS"/>
                <w:color w:val="000000"/>
              </w:rPr>
            </w:pPr>
          </w:p>
        </w:tc>
      </w:tr>
    </w:tbl>
    <w:p w:rsidR="004962D3" w:rsidRPr="004962D3" w:rsidRDefault="004962D3" w:rsidP="004962D3">
      <w:pPr>
        <w:jc w:val="both"/>
        <w:rPr>
          <w:rFonts w:ascii="Trebuchet MS" w:hAnsi="Trebuchet MS"/>
          <w:b/>
          <w:i/>
          <w:noProof/>
          <w:sz w:val="22"/>
          <w:szCs w:val="22"/>
        </w:rPr>
      </w:pPr>
    </w:p>
    <w:p w:rsidR="004962D3" w:rsidRPr="004962D3" w:rsidRDefault="004962D3" w:rsidP="004962D3">
      <w:pPr>
        <w:ind w:firstLine="708"/>
        <w:jc w:val="both"/>
        <w:rPr>
          <w:rFonts w:ascii="Trebuchet MS" w:hAnsi="Trebuchet MS"/>
          <w:bCs/>
          <w:sz w:val="22"/>
          <w:szCs w:val="22"/>
        </w:rPr>
      </w:pPr>
      <w:r w:rsidRPr="004962D3">
        <w:rPr>
          <w:rFonts w:ascii="Trebuchet MS" w:hAnsi="Trebuchet MS"/>
          <w:bCs/>
          <w:sz w:val="22"/>
          <w:szCs w:val="22"/>
        </w:rPr>
        <w:t>Veniturile realizate lunar, cumulat din pensii si alte drepturi de asigurari sociale prevazute de legi speciale, care nu depasesc valoarea stabilita perioadic pentru pensia minim garantata, in baza OUG 6/2009 acestea se completeaza cu o indemnizatie sociala.</w:t>
      </w:r>
    </w:p>
    <w:p w:rsidR="004962D3" w:rsidRPr="004962D3" w:rsidRDefault="004962D3" w:rsidP="004962D3">
      <w:pPr>
        <w:ind w:firstLine="720"/>
        <w:jc w:val="center"/>
        <w:rPr>
          <w:rFonts w:ascii="Trebuchet MS" w:hAnsi="Trebuchet MS"/>
          <w:b/>
          <w:sz w:val="22"/>
          <w:szCs w:val="22"/>
        </w:rPr>
      </w:pPr>
    </w:p>
    <w:p w:rsidR="004962D3" w:rsidRPr="00CA0930" w:rsidRDefault="004962D3" w:rsidP="004962D3">
      <w:pPr>
        <w:pStyle w:val="BodyText"/>
        <w:ind w:firstLine="708"/>
        <w:jc w:val="both"/>
        <w:rPr>
          <w:rFonts w:ascii="Trebuchet MS" w:hAnsi="Trebuchet MS"/>
          <w:sz w:val="22"/>
          <w:szCs w:val="22"/>
        </w:rPr>
      </w:pPr>
      <w:r w:rsidRPr="004962D3">
        <w:rPr>
          <w:rFonts w:ascii="Trebuchet MS" w:hAnsi="Trebuchet MS"/>
          <w:sz w:val="22"/>
          <w:szCs w:val="22"/>
        </w:rPr>
        <w:t xml:space="preserve">Mentionam ca un numar mare de persoane beneficiaza, pe langa pensii, si de alte drepturi prevăzute de legi speciale, pe langa acestia regasindu-se si un numar de persoane care beneficiaza </w:t>
      </w:r>
      <w:r w:rsidRPr="004962D3">
        <w:rPr>
          <w:rFonts w:ascii="Trebuchet MS" w:hAnsi="Trebuchet MS"/>
          <w:b/>
          <w:sz w:val="22"/>
          <w:szCs w:val="22"/>
        </w:rPr>
        <w:t>exclusiv</w:t>
      </w:r>
      <w:r w:rsidRPr="004962D3">
        <w:rPr>
          <w:rFonts w:ascii="Trebuchet MS" w:hAnsi="Trebuchet MS"/>
          <w:sz w:val="22"/>
          <w:szCs w:val="22"/>
        </w:rPr>
        <w:t xml:space="preserve"> de pensii de serviciu, ajutoare, indemnizaţii şi rente lunare astfel incat, </w:t>
      </w:r>
      <w:r w:rsidRPr="004962D3">
        <w:rPr>
          <w:rFonts w:ascii="Trebuchet MS" w:hAnsi="Trebuchet MS"/>
          <w:b/>
          <w:sz w:val="22"/>
          <w:szCs w:val="22"/>
        </w:rPr>
        <w:t>la data de 31.12.2018</w:t>
      </w:r>
      <w:r w:rsidRPr="004962D3">
        <w:rPr>
          <w:rFonts w:ascii="Trebuchet MS" w:hAnsi="Trebuchet MS"/>
          <w:sz w:val="22"/>
          <w:szCs w:val="22"/>
        </w:rPr>
        <w:t xml:space="preserve"> Casa Judeţeană de Pensii Vrancea gestiona veniturile lunare a unui număr de </w:t>
      </w:r>
      <w:r w:rsidRPr="004962D3">
        <w:rPr>
          <w:rFonts w:ascii="Trebuchet MS" w:hAnsi="Trebuchet MS"/>
          <w:b/>
          <w:sz w:val="22"/>
          <w:szCs w:val="22"/>
        </w:rPr>
        <w:t xml:space="preserve">86.183 </w:t>
      </w:r>
      <w:r w:rsidRPr="00CA0930">
        <w:rPr>
          <w:rFonts w:ascii="Trebuchet MS" w:hAnsi="Trebuchet MS"/>
          <w:b/>
          <w:sz w:val="22"/>
          <w:szCs w:val="22"/>
          <w:highlight w:val="yellow"/>
        </w:rPr>
        <w:t>beneficiari</w:t>
      </w:r>
      <w:r w:rsidRPr="00CA0930">
        <w:rPr>
          <w:rFonts w:ascii="Trebuchet MS" w:hAnsi="Trebuchet MS"/>
          <w:sz w:val="22"/>
          <w:szCs w:val="22"/>
          <w:highlight w:val="yellow"/>
        </w:rPr>
        <w:t>.</w:t>
      </w:r>
    </w:p>
    <w:p w:rsidR="004962D3" w:rsidRPr="004962D3" w:rsidRDefault="00CA0930" w:rsidP="004962D3">
      <w:pPr>
        <w:pStyle w:val="BodyText"/>
        <w:ind w:firstLine="708"/>
        <w:jc w:val="both"/>
        <w:rPr>
          <w:rFonts w:ascii="Trebuchet MS" w:hAnsi="Trebuchet MS"/>
          <w:bCs/>
          <w:sz w:val="22"/>
          <w:szCs w:val="22"/>
        </w:rPr>
      </w:pPr>
      <w:r>
        <w:rPr>
          <w:rFonts w:ascii="Trebuchet MS" w:hAnsi="Trebuchet MS"/>
          <w:sz w:val="22"/>
          <w:szCs w:val="22"/>
        </w:rPr>
        <w:t>Pl</w:t>
      </w:r>
      <w:r w:rsidR="004962D3" w:rsidRPr="004962D3">
        <w:rPr>
          <w:rFonts w:ascii="Trebuchet MS" w:hAnsi="Trebuchet MS"/>
          <w:sz w:val="22"/>
          <w:szCs w:val="22"/>
        </w:rPr>
        <w:t xml:space="preserve">ata drepturilor cuvenite beneficiarilor aflati in evidentele institutiei noastre s-a efectuat atat </w:t>
      </w:r>
      <w:r w:rsidR="004962D3" w:rsidRPr="004962D3">
        <w:rPr>
          <w:rFonts w:ascii="Trebuchet MS" w:hAnsi="Trebuchet MS"/>
          <w:b/>
          <w:sz w:val="22"/>
          <w:szCs w:val="22"/>
        </w:rPr>
        <w:t>prin posta</w:t>
      </w:r>
      <w:r w:rsidR="004962D3" w:rsidRPr="004962D3">
        <w:rPr>
          <w:rFonts w:ascii="Trebuchet MS" w:hAnsi="Trebuchet MS"/>
          <w:sz w:val="22"/>
          <w:szCs w:val="22"/>
        </w:rPr>
        <w:t xml:space="preserve"> cat </w:t>
      </w:r>
      <w:r w:rsidR="004962D3" w:rsidRPr="004962D3">
        <w:rPr>
          <w:rFonts w:ascii="Trebuchet MS" w:hAnsi="Trebuchet MS"/>
          <w:b/>
          <w:sz w:val="22"/>
          <w:szCs w:val="22"/>
        </w:rPr>
        <w:t>si in cont curent</w:t>
      </w:r>
      <w:r w:rsidR="004962D3" w:rsidRPr="004962D3">
        <w:rPr>
          <w:rFonts w:ascii="Trebuchet MS" w:hAnsi="Trebuchet MS"/>
          <w:sz w:val="22"/>
          <w:szCs w:val="22"/>
        </w:rPr>
        <w:t>, iar</w:t>
      </w:r>
      <w:r w:rsidR="004962D3" w:rsidRPr="004962D3">
        <w:rPr>
          <w:rFonts w:ascii="Trebuchet MS" w:hAnsi="Trebuchet MS"/>
          <w:bCs/>
          <w:sz w:val="22"/>
          <w:szCs w:val="22"/>
        </w:rPr>
        <w:t xml:space="preserve">  in ceea ce priveste </w:t>
      </w:r>
      <w:r w:rsidR="004962D3" w:rsidRPr="004962D3">
        <w:rPr>
          <w:rFonts w:ascii="Trebuchet MS" w:hAnsi="Trebuchet MS"/>
          <w:b/>
          <w:bCs/>
          <w:sz w:val="22"/>
          <w:szCs w:val="22"/>
          <w:u w:val="single"/>
        </w:rPr>
        <w:t>exportul prestatiilor</w:t>
      </w:r>
      <w:r w:rsidR="004962D3" w:rsidRPr="004962D3">
        <w:rPr>
          <w:rFonts w:ascii="Trebuchet MS" w:hAnsi="Trebuchet MS"/>
          <w:bCs/>
          <w:sz w:val="22"/>
          <w:szCs w:val="22"/>
        </w:rPr>
        <w:t xml:space="preserve"> in strainatate pentru beneficiarii cu domiciliul sau resedinta actuala in alte state decat Romania, platile se efectueaza prin CITIBANK.</w:t>
      </w:r>
    </w:p>
    <w:p w:rsidR="004962D3" w:rsidRPr="004962D3" w:rsidRDefault="004962D3" w:rsidP="004962D3">
      <w:pPr>
        <w:ind w:firstLine="720"/>
        <w:jc w:val="both"/>
        <w:rPr>
          <w:rFonts w:ascii="Trebuchet MS" w:hAnsi="Trebuchet MS"/>
          <w:sz w:val="22"/>
          <w:szCs w:val="22"/>
        </w:rPr>
      </w:pPr>
      <w:r w:rsidRPr="004962D3">
        <w:rPr>
          <w:rFonts w:ascii="Trebuchet MS" w:hAnsi="Trebuchet MS"/>
          <w:sz w:val="22"/>
          <w:szCs w:val="22"/>
        </w:rPr>
        <w:t xml:space="preserve">Totodata, la nivelul institutiei noastre beneficiaza de </w:t>
      </w:r>
      <w:r w:rsidRPr="004962D3">
        <w:rPr>
          <w:rFonts w:ascii="Trebuchet MS" w:hAnsi="Trebuchet MS"/>
          <w:b/>
          <w:sz w:val="22"/>
          <w:szCs w:val="22"/>
        </w:rPr>
        <w:t>ajutorul anual de incalzire</w:t>
      </w:r>
      <w:r w:rsidRPr="004962D3">
        <w:rPr>
          <w:rFonts w:ascii="Trebuchet MS" w:hAnsi="Trebuchet MS"/>
          <w:sz w:val="22"/>
          <w:szCs w:val="22"/>
        </w:rPr>
        <w:t xml:space="preserve"> acordat in baza Legii nr. 44/1994 un numar de </w:t>
      </w:r>
      <w:r w:rsidRPr="004962D3">
        <w:rPr>
          <w:rFonts w:ascii="Trebuchet MS" w:hAnsi="Trebuchet MS"/>
          <w:b/>
          <w:sz w:val="22"/>
          <w:szCs w:val="22"/>
        </w:rPr>
        <w:t xml:space="preserve">204 persoane </w:t>
      </w:r>
      <w:r w:rsidRPr="004962D3">
        <w:rPr>
          <w:rFonts w:ascii="Trebuchet MS" w:hAnsi="Trebuchet MS"/>
          <w:sz w:val="22"/>
          <w:szCs w:val="22"/>
        </w:rPr>
        <w:t xml:space="preserve">existente in plata la nivelul lunii decembrie 2018, plata acestor ajutoare, in cuantum de </w:t>
      </w:r>
      <w:r w:rsidRPr="004962D3">
        <w:rPr>
          <w:rFonts w:ascii="Trebuchet MS" w:hAnsi="Trebuchet MS"/>
          <w:b/>
          <w:sz w:val="22"/>
          <w:szCs w:val="22"/>
        </w:rPr>
        <w:t>400 lei/persoana</w:t>
      </w:r>
      <w:r w:rsidRPr="004962D3">
        <w:rPr>
          <w:rFonts w:ascii="Trebuchet MS" w:hAnsi="Trebuchet MS"/>
          <w:sz w:val="22"/>
          <w:szCs w:val="22"/>
        </w:rPr>
        <w:t xml:space="preserve">, in conformitate cu prevederile  HG 872/2013, totalizand suma de </w:t>
      </w:r>
      <w:r w:rsidRPr="004962D3">
        <w:rPr>
          <w:rFonts w:ascii="Trebuchet MS" w:hAnsi="Trebuchet MS"/>
          <w:b/>
          <w:sz w:val="22"/>
          <w:szCs w:val="22"/>
        </w:rPr>
        <w:t>81.600 lei</w:t>
      </w:r>
      <w:r w:rsidRPr="004962D3">
        <w:rPr>
          <w:rFonts w:ascii="Trebuchet MS" w:hAnsi="Trebuchet MS"/>
          <w:sz w:val="22"/>
          <w:szCs w:val="22"/>
        </w:rPr>
        <w:t>.</w:t>
      </w:r>
    </w:p>
    <w:p w:rsidR="004962D3" w:rsidRPr="004962D3" w:rsidRDefault="004962D3" w:rsidP="004962D3">
      <w:pPr>
        <w:ind w:firstLine="720"/>
        <w:jc w:val="both"/>
        <w:rPr>
          <w:rFonts w:ascii="Trebuchet MS" w:hAnsi="Trebuchet MS"/>
          <w:sz w:val="22"/>
          <w:szCs w:val="22"/>
        </w:rPr>
      </w:pPr>
    </w:p>
    <w:p w:rsidR="004962D3" w:rsidRPr="004962D3" w:rsidRDefault="004962D3" w:rsidP="004962D3">
      <w:pPr>
        <w:ind w:firstLine="720"/>
        <w:jc w:val="both"/>
        <w:rPr>
          <w:rFonts w:ascii="Trebuchet MS" w:hAnsi="Trebuchet MS"/>
          <w:sz w:val="22"/>
          <w:szCs w:val="22"/>
        </w:rPr>
      </w:pPr>
      <w:r w:rsidRPr="004962D3">
        <w:rPr>
          <w:rFonts w:ascii="Trebuchet MS" w:hAnsi="Trebuchet MS"/>
          <w:sz w:val="22"/>
          <w:szCs w:val="22"/>
        </w:rPr>
        <w:t xml:space="preserve">In ceea ce priveste </w:t>
      </w:r>
      <w:r w:rsidRPr="004962D3">
        <w:rPr>
          <w:rFonts w:ascii="Trebuchet MS" w:hAnsi="Trebuchet MS"/>
          <w:b/>
          <w:sz w:val="22"/>
          <w:szCs w:val="22"/>
          <w:u w:val="single"/>
        </w:rPr>
        <w:t>arhivarea,  conservarea şi păstrarea dosarelor de pensii şi a celorlalte documente rezultate din activitatea direcţiei conduse</w:t>
      </w:r>
      <w:r w:rsidRPr="004962D3">
        <w:rPr>
          <w:rFonts w:ascii="Trebuchet MS" w:hAnsi="Trebuchet MS"/>
          <w:sz w:val="22"/>
          <w:szCs w:val="22"/>
        </w:rPr>
        <w:t xml:space="preserve"> avand in vedere spatiul restrans de care dispunem, datorita faptului ca in acelasi sediu isi desfasoara activitatea inca doua institutii (Agentia Judeteana de Plati Prestatii Sociale Vrancea si A.J.O.F.M.- Agentia Locala Focsani) s-a luat masura transferarii spre pastrarea in conditii optime a unui numar de peste 7000 dosare de pensii pasive pe baza unui contract de prestari servicii.</w:t>
      </w:r>
    </w:p>
    <w:p w:rsidR="004962D3" w:rsidRPr="004962D3" w:rsidRDefault="004962D3" w:rsidP="004962D3">
      <w:pPr>
        <w:ind w:firstLine="720"/>
        <w:jc w:val="both"/>
        <w:rPr>
          <w:rFonts w:ascii="Trebuchet MS" w:hAnsi="Trebuchet MS"/>
          <w:b/>
          <w:sz w:val="22"/>
          <w:szCs w:val="22"/>
          <w:u w:val="single"/>
        </w:rPr>
      </w:pPr>
      <w:r w:rsidRPr="004962D3">
        <w:rPr>
          <w:rFonts w:ascii="Trebuchet MS" w:hAnsi="Trebuchet MS"/>
          <w:sz w:val="22"/>
          <w:szCs w:val="22"/>
        </w:rPr>
        <w:t>De asemenea</w:t>
      </w:r>
      <w:r w:rsidRPr="004962D3">
        <w:rPr>
          <w:rFonts w:ascii="Trebuchet MS" w:hAnsi="Trebuchet MS"/>
          <w:b/>
          <w:sz w:val="22"/>
          <w:szCs w:val="22"/>
        </w:rPr>
        <w:t xml:space="preserve">, </w:t>
      </w:r>
      <w:r w:rsidRPr="004962D3">
        <w:rPr>
          <w:rFonts w:ascii="Trebuchet MS" w:hAnsi="Trebuchet MS"/>
          <w:b/>
          <w:sz w:val="22"/>
          <w:szCs w:val="22"/>
          <w:u w:val="single"/>
        </w:rPr>
        <w:t>situatiile intocmite precum si raportarile periodice s-au realizat la termenele şi în condiţiile stabilite.</w:t>
      </w:r>
    </w:p>
    <w:p w:rsidR="004962D3" w:rsidRPr="004962D3" w:rsidRDefault="004962D3" w:rsidP="004962D3">
      <w:pPr>
        <w:ind w:firstLine="720"/>
        <w:jc w:val="both"/>
        <w:rPr>
          <w:rFonts w:ascii="Trebuchet MS" w:hAnsi="Trebuchet MS"/>
          <w:b/>
          <w:sz w:val="22"/>
          <w:szCs w:val="22"/>
        </w:rPr>
      </w:pPr>
      <w:r w:rsidRPr="004962D3">
        <w:rPr>
          <w:rFonts w:ascii="Trebuchet MS" w:hAnsi="Trebuchet MS"/>
          <w:sz w:val="22"/>
          <w:szCs w:val="22"/>
        </w:rPr>
        <w:t xml:space="preserve">In cursul anului 2017 s-au iniţiat o serie de </w:t>
      </w:r>
      <w:r w:rsidRPr="004962D3">
        <w:rPr>
          <w:rFonts w:ascii="Trebuchet MS" w:hAnsi="Trebuchet MS"/>
          <w:b/>
          <w:sz w:val="22"/>
          <w:szCs w:val="22"/>
          <w:u w:val="single"/>
        </w:rPr>
        <w:t>acţiuni pentru creşterea eficienţei şi eficacităţii activităţilor desfăşurate</w:t>
      </w:r>
      <w:r w:rsidRPr="004962D3">
        <w:rPr>
          <w:rFonts w:ascii="Trebuchet MS" w:hAnsi="Trebuchet MS"/>
          <w:sz w:val="22"/>
          <w:szCs w:val="22"/>
        </w:rPr>
        <w:t xml:space="preserve"> în cadrul compartimentelor din subordine prin implementarea unor aplicatii informatice (cum ar fi de exemplu evidenta tuturor cererilor inregistrate in cadrul diirectiei stabiliri si plati prestatii prin intermediul aplicatiei DOMINO,  intocmirea in sistem informatizat a mandatelor postale AR si a borderourilor pentru expedierea deciziilor de pensie emise in termenul prevazut de lege).</w:t>
      </w:r>
    </w:p>
    <w:p w:rsidR="004962D3" w:rsidRPr="004962D3" w:rsidRDefault="004962D3" w:rsidP="004962D3">
      <w:pPr>
        <w:pStyle w:val="Title"/>
        <w:jc w:val="both"/>
        <w:rPr>
          <w:rFonts w:ascii="Trebuchet MS" w:hAnsi="Trebuchet MS"/>
          <w:sz w:val="22"/>
          <w:szCs w:val="22"/>
        </w:rPr>
      </w:pPr>
    </w:p>
    <w:p w:rsidR="00206E2F" w:rsidRPr="004962D3" w:rsidRDefault="00206E2F" w:rsidP="000E721E">
      <w:pPr>
        <w:autoSpaceDE w:val="0"/>
        <w:autoSpaceDN w:val="0"/>
        <w:adjustRightInd w:val="0"/>
        <w:jc w:val="both"/>
        <w:rPr>
          <w:rFonts w:ascii="Trebuchet MS" w:eastAsia="Calibri" w:hAnsi="Trebuchet MS"/>
          <w:sz w:val="22"/>
          <w:szCs w:val="22"/>
        </w:rPr>
      </w:pPr>
    </w:p>
    <w:p w:rsidR="00206E2F" w:rsidRPr="00CA0930" w:rsidRDefault="00206E2F" w:rsidP="009D6AD7">
      <w:pPr>
        <w:pStyle w:val="ListParagraph"/>
        <w:numPr>
          <w:ilvl w:val="0"/>
          <w:numId w:val="26"/>
        </w:numPr>
        <w:autoSpaceDE w:val="0"/>
        <w:autoSpaceDN w:val="0"/>
        <w:adjustRightInd w:val="0"/>
        <w:jc w:val="center"/>
        <w:rPr>
          <w:rFonts w:ascii="Trebuchet MS" w:eastAsia="Calibri" w:hAnsi="Trebuchet MS"/>
          <w:b/>
          <w:bCs/>
          <w:sz w:val="22"/>
          <w:szCs w:val="22"/>
        </w:rPr>
      </w:pPr>
      <w:r w:rsidRPr="00CA0930">
        <w:rPr>
          <w:rFonts w:ascii="Trebuchet MS" w:eastAsia="Calibri" w:hAnsi="Trebuchet MS"/>
          <w:b/>
          <w:bCs/>
          <w:sz w:val="22"/>
          <w:szCs w:val="22"/>
        </w:rPr>
        <w:t>DIRECŢIA ECONOMICĂ ŞI EVIDENTĂ CONTRIBUABILI</w:t>
      </w:r>
    </w:p>
    <w:p w:rsidR="00206E2F" w:rsidRPr="004962D3" w:rsidRDefault="00206E2F" w:rsidP="00206E2F">
      <w:pPr>
        <w:autoSpaceDE w:val="0"/>
        <w:autoSpaceDN w:val="0"/>
        <w:adjustRightInd w:val="0"/>
        <w:jc w:val="center"/>
        <w:rPr>
          <w:rFonts w:ascii="Trebuchet MS" w:eastAsia="Calibri" w:hAnsi="Trebuchet MS"/>
          <w:b/>
          <w:bCs/>
          <w:sz w:val="22"/>
          <w:szCs w:val="22"/>
        </w:rPr>
      </w:pPr>
    </w:p>
    <w:p w:rsidR="000E721E" w:rsidRPr="000E721E" w:rsidRDefault="000E721E" w:rsidP="000E721E">
      <w:pPr>
        <w:ind w:firstLine="720"/>
        <w:rPr>
          <w:rFonts w:ascii="Trebuchet MS" w:hAnsi="Trebuchet MS"/>
          <w:b/>
          <w:i/>
          <w:sz w:val="22"/>
          <w:szCs w:val="22"/>
          <w:u w:val="single"/>
          <w:lang w:val="it-IT"/>
        </w:rPr>
      </w:pPr>
      <w:r w:rsidRPr="000E721E">
        <w:rPr>
          <w:rFonts w:ascii="Trebuchet MS" w:hAnsi="Trebuchet MS"/>
          <w:b/>
          <w:i/>
          <w:sz w:val="22"/>
          <w:szCs w:val="22"/>
          <w:u w:val="single"/>
          <w:lang w:val="it-IT"/>
        </w:rPr>
        <w:t xml:space="preserve">Compartimentul financiar- contabilitate, achizitii si arhiva </w:t>
      </w:r>
    </w:p>
    <w:p w:rsidR="000E721E" w:rsidRPr="000E721E" w:rsidRDefault="000E721E" w:rsidP="000E721E">
      <w:pPr>
        <w:jc w:val="both"/>
        <w:rPr>
          <w:rFonts w:ascii="Trebuchet MS" w:hAnsi="Trebuchet MS"/>
          <w:b/>
          <w:sz w:val="22"/>
          <w:szCs w:val="22"/>
          <w:lang w:val="it-IT"/>
        </w:rPr>
      </w:pP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Activitatea compartimentului a fost organizata conform prevederilor Legii contabilitatii nr. 82/1991 republicata,  cu modificarile si completarile ulterioare si a Ordinelor Presedintelui CNPP nr. 111/30.06.2016 , 138/13.03.2017 , 353/26.04.2017,1040/07.09.2017 , 1723/29.05.2018, 2154/16.10.2018, 2155/16.10.2018, 3898/27.12.2018 privind aplicarea planului de conturi pentru institutiile publice si instructiunile de aplicare a acestuia , aprobate prin Ordinul  ministrului finantelor publice nr. 1917/2005, si  a avut in vedere utilizarea rationala si eficienta a resurselor financiare repartizate,  a resurselor umane,  utilizarea rationala si eficienta a bazei materiale existente,  cresterea duratei in exploatare a mijloacelor auto si pregatirea profesionala a personalului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lastRenderedPageBreak/>
        <w:t xml:space="preserve">            Contabilitatea ca activitate specializata in masurarea,  evaluarea,  gestiunea si controlul activelor,  datoriilor si capitalurilor proprii,   a asigurat inregistrarea cronologica si sistematica,  prelucrarea,  publicarea si pastrarea informatiilor cu caracter financiar,  atit pentru cerintele interne ale institutiei,  cat si pentru organisme externe : CNPP, Curtea de Conturi a Romaniei,  Directia Administrativ Financiara,  trezorerie,  furnizori,  creditori etc.</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In conformitate cu prevederile Ordinului ministrului finantelor nr. 1917/2005,  pentru o mai corecta si  exacta  reflectare a operatiunilor economico-financiare,  s-au respectat principiile contabilitatii de drepturi si obligatii,  si anume,  inregistrarea in momentul crearii,  transformarii sau disparitiei unei valori economice,  a unei creante sau obligatii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In anul 2018</w:t>
      </w:r>
      <w:r>
        <w:rPr>
          <w:rFonts w:ascii="Trebuchet MS" w:hAnsi="Trebuchet MS"/>
          <w:sz w:val="22"/>
          <w:szCs w:val="22"/>
          <w:lang w:val="it-IT"/>
        </w:rPr>
        <w:t>,</w:t>
      </w:r>
      <w:r w:rsidRPr="000E721E">
        <w:rPr>
          <w:rFonts w:ascii="Trebuchet MS" w:hAnsi="Trebuchet MS"/>
          <w:sz w:val="22"/>
          <w:szCs w:val="22"/>
          <w:lang w:val="it-IT"/>
        </w:rPr>
        <w:t xml:space="preserve"> pana la data de 31 decembrie</w:t>
      </w:r>
      <w:r>
        <w:rPr>
          <w:rFonts w:ascii="Trebuchet MS" w:hAnsi="Trebuchet MS"/>
          <w:sz w:val="22"/>
          <w:szCs w:val="22"/>
          <w:lang w:val="it-IT"/>
        </w:rPr>
        <w:t>,</w:t>
      </w:r>
      <w:r w:rsidRPr="000E721E">
        <w:rPr>
          <w:rFonts w:ascii="Trebuchet MS" w:hAnsi="Trebuchet MS"/>
          <w:sz w:val="22"/>
          <w:szCs w:val="22"/>
          <w:lang w:val="it-IT"/>
        </w:rPr>
        <w:t xml:space="preserve">  institutiei noastre i-au fost alocate credite  astfel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 </w:t>
      </w:r>
      <w:r w:rsidRPr="000E721E">
        <w:rPr>
          <w:rFonts w:ascii="Trebuchet MS" w:hAnsi="Trebuchet MS"/>
          <w:b/>
          <w:sz w:val="22"/>
          <w:szCs w:val="22"/>
          <w:lang w:val="it-IT"/>
        </w:rPr>
        <w:t>766.637.307</w:t>
      </w:r>
      <w:r w:rsidRPr="000E721E">
        <w:rPr>
          <w:rFonts w:ascii="Trebuchet MS" w:hAnsi="Trebuchet MS"/>
          <w:sz w:val="22"/>
          <w:szCs w:val="22"/>
          <w:lang w:val="it-IT"/>
        </w:rPr>
        <w:t xml:space="preserve"> lei pent</w:t>
      </w:r>
      <w:r>
        <w:rPr>
          <w:rFonts w:ascii="Trebuchet MS" w:hAnsi="Trebuchet MS"/>
          <w:sz w:val="22"/>
          <w:szCs w:val="22"/>
          <w:lang w:val="it-IT"/>
        </w:rPr>
        <w:t>ru bugetul de asigurari sociale</w:t>
      </w:r>
      <w:r w:rsidRPr="000E721E">
        <w:rPr>
          <w:rFonts w:ascii="Trebuchet MS" w:hAnsi="Trebuchet MS"/>
          <w:sz w:val="22"/>
          <w:szCs w:val="22"/>
          <w:lang w:val="it-IT"/>
        </w:rPr>
        <w:t>,</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 </w:t>
      </w:r>
      <w:r w:rsidRPr="000E721E">
        <w:rPr>
          <w:rFonts w:ascii="Trebuchet MS" w:hAnsi="Trebuchet MS"/>
          <w:b/>
          <w:sz w:val="22"/>
          <w:szCs w:val="22"/>
          <w:lang w:val="it-IT"/>
        </w:rPr>
        <w:t>203.104.600</w:t>
      </w:r>
      <w:r w:rsidRPr="000E721E">
        <w:rPr>
          <w:rFonts w:ascii="Trebuchet MS" w:hAnsi="Trebuchet MS"/>
          <w:sz w:val="22"/>
          <w:szCs w:val="22"/>
          <w:lang w:val="it-IT"/>
        </w:rPr>
        <w:t xml:space="preserve"> lei pentru bugetul de stat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 </w:t>
      </w:r>
      <w:r w:rsidRPr="000E721E">
        <w:rPr>
          <w:rFonts w:ascii="Trebuchet MS" w:hAnsi="Trebuchet MS"/>
          <w:b/>
          <w:sz w:val="22"/>
          <w:szCs w:val="22"/>
          <w:lang w:val="it-IT"/>
        </w:rPr>
        <w:t>1.278.020</w:t>
      </w:r>
      <w:r w:rsidRPr="000E721E">
        <w:rPr>
          <w:rFonts w:ascii="Trebuchet MS" w:hAnsi="Trebuchet MS"/>
          <w:sz w:val="22"/>
          <w:szCs w:val="22"/>
          <w:lang w:val="it-IT"/>
        </w:rPr>
        <w:t xml:space="preserve"> lei pentru compartimentul de accidente de munca si boli profesionale.</w:t>
      </w:r>
    </w:p>
    <w:p w:rsidR="000E721E" w:rsidRPr="000E721E" w:rsidRDefault="000E721E" w:rsidP="000E721E">
      <w:pPr>
        <w:ind w:firstLine="720"/>
        <w:jc w:val="both"/>
        <w:rPr>
          <w:rFonts w:ascii="Trebuchet MS" w:hAnsi="Trebuchet MS"/>
          <w:b/>
          <w:sz w:val="22"/>
          <w:szCs w:val="22"/>
          <w:lang w:val="it-IT"/>
        </w:rPr>
      </w:pPr>
    </w:p>
    <w:p w:rsidR="000E721E" w:rsidRDefault="000E721E" w:rsidP="000E721E">
      <w:pPr>
        <w:ind w:firstLine="720"/>
        <w:jc w:val="both"/>
        <w:rPr>
          <w:rFonts w:ascii="Trebuchet MS" w:hAnsi="Trebuchet MS"/>
          <w:sz w:val="22"/>
          <w:szCs w:val="22"/>
          <w:lang w:val="it-IT"/>
        </w:rPr>
      </w:pPr>
      <w:r w:rsidRPr="000E721E">
        <w:rPr>
          <w:rFonts w:ascii="Trebuchet MS" w:hAnsi="Trebuchet MS"/>
          <w:b/>
          <w:sz w:val="22"/>
          <w:szCs w:val="22"/>
          <w:lang w:val="it-IT"/>
        </w:rPr>
        <w:t xml:space="preserve">Bugetul asigurarilor sociale de stat </w:t>
      </w:r>
      <w:r w:rsidRPr="000E721E">
        <w:rPr>
          <w:rFonts w:ascii="Trebuchet MS" w:hAnsi="Trebuchet MS"/>
          <w:sz w:val="22"/>
          <w:szCs w:val="22"/>
          <w:lang w:val="it-IT"/>
        </w:rPr>
        <w:t>aferent sistemului public de pensii este structurat pe venituri si cheltuieli,  detaliate pe capitole,  sub</w:t>
      </w:r>
      <w:r>
        <w:rPr>
          <w:rFonts w:ascii="Trebuchet MS" w:hAnsi="Trebuchet MS"/>
          <w:sz w:val="22"/>
          <w:szCs w:val="22"/>
          <w:lang w:val="it-IT"/>
        </w:rPr>
        <w:t>capitole,  paragrafe si titluri</w:t>
      </w:r>
      <w:r w:rsidRPr="000E721E">
        <w:rPr>
          <w:rFonts w:ascii="Trebuchet MS" w:hAnsi="Trebuchet MS"/>
          <w:sz w:val="22"/>
          <w:szCs w:val="22"/>
          <w:lang w:val="it-IT"/>
        </w:rPr>
        <w:t>.</w:t>
      </w:r>
    </w:p>
    <w:p w:rsidR="000E721E" w:rsidRPr="000E721E" w:rsidRDefault="000E721E" w:rsidP="000E721E">
      <w:pPr>
        <w:ind w:firstLine="720"/>
        <w:jc w:val="both"/>
        <w:rPr>
          <w:rFonts w:ascii="Trebuchet MS" w:hAnsi="Trebuchet MS"/>
          <w:sz w:val="22"/>
          <w:szCs w:val="22"/>
          <w:lang w:val="it-IT"/>
        </w:rPr>
      </w:pPr>
    </w:p>
    <w:p w:rsidR="000E721E" w:rsidRPr="000E721E" w:rsidRDefault="000E721E" w:rsidP="000E721E">
      <w:pPr>
        <w:jc w:val="both"/>
        <w:rPr>
          <w:rFonts w:ascii="Trebuchet MS" w:hAnsi="Trebuchet MS"/>
          <w:sz w:val="22"/>
          <w:szCs w:val="22"/>
          <w:lang w:val="fr-CA"/>
        </w:rPr>
      </w:pPr>
      <w:r w:rsidRPr="000E721E">
        <w:rPr>
          <w:rFonts w:ascii="Trebuchet MS" w:hAnsi="Trebuchet MS"/>
          <w:sz w:val="22"/>
          <w:szCs w:val="22"/>
          <w:lang w:val="it-IT"/>
        </w:rPr>
        <w:t xml:space="preserve">          </w:t>
      </w:r>
      <w:r w:rsidRPr="000E721E">
        <w:rPr>
          <w:rFonts w:ascii="Trebuchet MS" w:hAnsi="Trebuchet MS"/>
          <w:b/>
          <w:sz w:val="22"/>
          <w:szCs w:val="22"/>
          <w:lang w:val="fr-CA"/>
        </w:rPr>
        <w:t>Buget Asigurari Sociale de Stat                          Lei</w:t>
      </w:r>
      <w:r w:rsidRPr="000E721E">
        <w:rPr>
          <w:rFonts w:ascii="Trebuchet MS" w:hAnsi="Trebuchet MS"/>
          <w:sz w:val="22"/>
          <w:szCs w:val="22"/>
          <w:lang w:val="fr-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705"/>
        <w:gridCol w:w="2362"/>
        <w:gridCol w:w="1932"/>
        <w:gridCol w:w="2829"/>
      </w:tblGrid>
      <w:tr w:rsidR="000E721E" w:rsidRPr="000E721E" w:rsidTr="001177A7">
        <w:trPr>
          <w:trHeight w:val="1072"/>
        </w:trPr>
        <w:tc>
          <w:tcPr>
            <w:tcW w:w="2705"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DENUMIRE CHELTUIALA</w:t>
            </w:r>
          </w:p>
        </w:tc>
        <w:tc>
          <w:tcPr>
            <w:tcW w:w="2362"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PREVEDERI   AN  2018</w:t>
            </w:r>
          </w:p>
        </w:tc>
        <w:tc>
          <w:tcPr>
            <w:tcW w:w="1932"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Credite repartizate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la 31.12.2018</w:t>
            </w:r>
          </w:p>
        </w:tc>
        <w:tc>
          <w:tcPr>
            <w:tcW w:w="2829"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PLATI</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efectuate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la 31.12.2018</w:t>
            </w:r>
          </w:p>
        </w:tc>
      </w:tr>
      <w:tr w:rsidR="000E721E" w:rsidRPr="000E721E" w:rsidTr="001177A7">
        <w:trPr>
          <w:trHeight w:val="536"/>
        </w:trPr>
        <w:tc>
          <w:tcPr>
            <w:tcW w:w="2705" w:type="dxa"/>
            <w:shd w:val="clear" w:color="auto" w:fill="auto"/>
          </w:tcPr>
          <w:p w:rsidR="000E721E" w:rsidRPr="000E721E" w:rsidRDefault="000E721E" w:rsidP="002C59EA">
            <w:pPr>
              <w:rPr>
                <w:rFonts w:ascii="Trebuchet MS" w:hAnsi="Trebuchet MS"/>
                <w:b/>
                <w:lang w:val="fr-CA"/>
              </w:rPr>
            </w:pPr>
            <w:r w:rsidRPr="000E721E">
              <w:rPr>
                <w:rFonts w:ascii="Trebuchet MS" w:hAnsi="Trebuchet MS"/>
                <w:b/>
                <w:sz w:val="22"/>
                <w:szCs w:val="22"/>
                <w:lang w:val="fr-CA"/>
              </w:rPr>
              <w:t>CHELTUIELI TOTALE</w:t>
            </w:r>
          </w:p>
        </w:tc>
        <w:tc>
          <w:tcPr>
            <w:tcW w:w="2362" w:type="dxa"/>
            <w:shd w:val="clear" w:color="auto" w:fill="auto"/>
          </w:tcPr>
          <w:p w:rsidR="000E721E" w:rsidRPr="000E721E" w:rsidRDefault="000E721E" w:rsidP="002C59EA">
            <w:pPr>
              <w:jc w:val="right"/>
              <w:rPr>
                <w:rFonts w:ascii="Trebuchet MS" w:hAnsi="Trebuchet MS"/>
                <w:b/>
                <w:lang w:val="fr-CA"/>
              </w:rPr>
            </w:pPr>
            <w:r w:rsidRPr="000E721E">
              <w:rPr>
                <w:rFonts w:ascii="Trebuchet MS" w:hAnsi="Trebuchet MS"/>
                <w:b/>
                <w:sz w:val="22"/>
                <w:szCs w:val="22"/>
                <w:lang w:val="fr-CA"/>
              </w:rPr>
              <w:t>766.637.307</w:t>
            </w:r>
          </w:p>
        </w:tc>
        <w:tc>
          <w:tcPr>
            <w:tcW w:w="1932" w:type="dxa"/>
            <w:shd w:val="clear" w:color="auto" w:fill="auto"/>
          </w:tcPr>
          <w:p w:rsidR="000E721E" w:rsidRPr="000E721E" w:rsidRDefault="000E721E" w:rsidP="002C59EA">
            <w:pPr>
              <w:jc w:val="right"/>
              <w:rPr>
                <w:rFonts w:ascii="Trebuchet MS" w:hAnsi="Trebuchet MS"/>
                <w:b/>
                <w:lang w:val="fr-CA"/>
              </w:rPr>
            </w:pPr>
            <w:r w:rsidRPr="000E721E">
              <w:rPr>
                <w:rFonts w:ascii="Trebuchet MS" w:hAnsi="Trebuchet MS"/>
                <w:b/>
                <w:sz w:val="22"/>
                <w:szCs w:val="22"/>
                <w:lang w:val="it-IT"/>
              </w:rPr>
              <w:t>766.637.307</w:t>
            </w:r>
          </w:p>
        </w:tc>
        <w:tc>
          <w:tcPr>
            <w:tcW w:w="2829" w:type="dxa"/>
            <w:shd w:val="clear" w:color="auto" w:fill="auto"/>
          </w:tcPr>
          <w:p w:rsidR="000E721E" w:rsidRPr="000E721E" w:rsidRDefault="000E721E" w:rsidP="002C59EA">
            <w:pPr>
              <w:jc w:val="right"/>
              <w:rPr>
                <w:rFonts w:ascii="Trebuchet MS" w:hAnsi="Trebuchet MS"/>
                <w:b/>
                <w:lang w:val="fr-CA"/>
              </w:rPr>
            </w:pPr>
            <w:r w:rsidRPr="000E721E">
              <w:rPr>
                <w:rFonts w:ascii="Trebuchet MS" w:hAnsi="Trebuchet MS"/>
                <w:b/>
                <w:sz w:val="22"/>
                <w:szCs w:val="22"/>
                <w:lang w:val="fr-CA"/>
              </w:rPr>
              <w:t>765.624.405</w:t>
            </w:r>
          </w:p>
        </w:tc>
      </w:tr>
      <w:tr w:rsidR="000E721E" w:rsidRPr="000E721E" w:rsidTr="001177A7">
        <w:trPr>
          <w:trHeight w:val="284"/>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Din care :</w:t>
            </w:r>
          </w:p>
        </w:tc>
        <w:tc>
          <w:tcPr>
            <w:tcW w:w="2362" w:type="dxa"/>
            <w:shd w:val="clear" w:color="auto" w:fill="auto"/>
          </w:tcPr>
          <w:p w:rsidR="000E721E" w:rsidRPr="000E721E" w:rsidRDefault="000E721E" w:rsidP="002C59EA">
            <w:pPr>
              <w:jc w:val="right"/>
              <w:rPr>
                <w:rFonts w:ascii="Trebuchet MS" w:hAnsi="Trebuchet MS"/>
                <w:lang w:val="fr-CA"/>
              </w:rPr>
            </w:pPr>
          </w:p>
        </w:tc>
        <w:tc>
          <w:tcPr>
            <w:tcW w:w="1932" w:type="dxa"/>
            <w:shd w:val="clear" w:color="auto" w:fill="auto"/>
          </w:tcPr>
          <w:p w:rsidR="000E721E" w:rsidRPr="000E721E" w:rsidRDefault="000E721E" w:rsidP="002C59EA">
            <w:pPr>
              <w:jc w:val="right"/>
              <w:rPr>
                <w:rFonts w:ascii="Trebuchet MS" w:hAnsi="Trebuchet MS"/>
                <w:lang w:val="fr-CA"/>
              </w:rPr>
            </w:pPr>
          </w:p>
        </w:tc>
        <w:tc>
          <w:tcPr>
            <w:tcW w:w="2829" w:type="dxa"/>
            <w:shd w:val="clear" w:color="auto" w:fill="auto"/>
          </w:tcPr>
          <w:p w:rsidR="000E721E" w:rsidRPr="000E721E" w:rsidRDefault="000E721E" w:rsidP="002C59EA">
            <w:pPr>
              <w:jc w:val="right"/>
              <w:rPr>
                <w:rFonts w:ascii="Trebuchet MS" w:hAnsi="Trebuchet MS"/>
                <w:lang w:val="fr-CA"/>
              </w:rPr>
            </w:pPr>
          </w:p>
        </w:tc>
      </w:tr>
      <w:tr w:rsidR="000E721E" w:rsidRPr="000E721E" w:rsidTr="001177A7">
        <w:trPr>
          <w:trHeight w:val="268"/>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pensii</w:t>
            </w:r>
          </w:p>
        </w:tc>
        <w:tc>
          <w:tcPr>
            <w:tcW w:w="236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741.226.000</w:t>
            </w:r>
          </w:p>
        </w:tc>
        <w:tc>
          <w:tcPr>
            <w:tcW w:w="193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741.226.000</w:t>
            </w:r>
          </w:p>
        </w:tc>
        <w:tc>
          <w:tcPr>
            <w:tcW w:w="2829"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741.170.586</w:t>
            </w:r>
          </w:p>
        </w:tc>
      </w:tr>
      <w:tr w:rsidR="000E721E" w:rsidRPr="000E721E" w:rsidTr="001177A7">
        <w:trPr>
          <w:trHeight w:val="536"/>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ajutoare deces</w:t>
            </w:r>
          </w:p>
        </w:tc>
        <w:tc>
          <w:tcPr>
            <w:tcW w:w="236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16.400.400</w:t>
            </w:r>
          </w:p>
        </w:tc>
        <w:tc>
          <w:tcPr>
            <w:tcW w:w="193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16.400.000</w:t>
            </w:r>
          </w:p>
        </w:tc>
        <w:tc>
          <w:tcPr>
            <w:tcW w:w="2829"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15.749.192</w:t>
            </w:r>
          </w:p>
        </w:tc>
      </w:tr>
      <w:tr w:rsidR="000E721E" w:rsidRPr="000E721E" w:rsidTr="001177A7">
        <w:trPr>
          <w:trHeight w:val="536"/>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de personal</w:t>
            </w:r>
          </w:p>
        </w:tc>
        <w:tc>
          <w:tcPr>
            <w:tcW w:w="236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3.686.374</w:t>
            </w:r>
          </w:p>
        </w:tc>
        <w:tc>
          <w:tcPr>
            <w:tcW w:w="193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3.686.374</w:t>
            </w:r>
          </w:p>
        </w:tc>
        <w:tc>
          <w:tcPr>
            <w:tcW w:w="2829"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3.684.386</w:t>
            </w:r>
          </w:p>
        </w:tc>
      </w:tr>
      <w:tr w:rsidR="000E721E" w:rsidRPr="000E721E" w:rsidTr="001177A7">
        <w:trPr>
          <w:trHeight w:val="536"/>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bunuri si servicii</w:t>
            </w:r>
          </w:p>
        </w:tc>
        <w:tc>
          <w:tcPr>
            <w:tcW w:w="236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442.884</w:t>
            </w:r>
          </w:p>
        </w:tc>
        <w:tc>
          <w:tcPr>
            <w:tcW w:w="193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442.884</w:t>
            </w:r>
          </w:p>
        </w:tc>
        <w:tc>
          <w:tcPr>
            <w:tcW w:w="2829"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442.354</w:t>
            </w:r>
          </w:p>
        </w:tc>
      </w:tr>
      <w:tr w:rsidR="000E721E" w:rsidRPr="000E721E" w:rsidTr="001177A7">
        <w:trPr>
          <w:trHeight w:val="268"/>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Taxe postale</w:t>
            </w:r>
          </w:p>
        </w:tc>
        <w:tc>
          <w:tcPr>
            <w:tcW w:w="236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4.863.600</w:t>
            </w:r>
          </w:p>
        </w:tc>
        <w:tc>
          <w:tcPr>
            <w:tcW w:w="193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4.863.600</w:t>
            </w:r>
          </w:p>
        </w:tc>
        <w:tc>
          <w:tcPr>
            <w:tcW w:w="2829"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4.863.111</w:t>
            </w:r>
          </w:p>
        </w:tc>
      </w:tr>
      <w:tr w:rsidR="000E721E" w:rsidRPr="000E721E" w:rsidTr="001177A7">
        <w:trPr>
          <w:trHeight w:val="536"/>
        </w:trPr>
        <w:tc>
          <w:tcPr>
            <w:tcW w:w="2705"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de capital</w:t>
            </w:r>
          </w:p>
        </w:tc>
        <w:tc>
          <w:tcPr>
            <w:tcW w:w="236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c>
          <w:tcPr>
            <w:tcW w:w="1932"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c>
          <w:tcPr>
            <w:tcW w:w="2829"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r>
    </w:tbl>
    <w:p w:rsidR="002C59EA" w:rsidRDefault="002C59EA" w:rsidP="000E721E">
      <w:pPr>
        <w:ind w:left="720" w:firstLine="720"/>
        <w:jc w:val="both"/>
        <w:rPr>
          <w:rFonts w:ascii="Trebuchet MS" w:hAnsi="Trebuchet MS"/>
          <w:sz w:val="22"/>
          <w:szCs w:val="22"/>
          <w:lang w:val="fr-CA"/>
        </w:rPr>
      </w:pPr>
    </w:p>
    <w:p w:rsidR="002C59EA" w:rsidRDefault="002C59EA" w:rsidP="000E721E">
      <w:pPr>
        <w:ind w:left="720" w:firstLine="720"/>
        <w:jc w:val="both"/>
        <w:rPr>
          <w:rFonts w:ascii="Trebuchet MS" w:hAnsi="Trebuchet MS"/>
          <w:sz w:val="22"/>
          <w:szCs w:val="22"/>
          <w:lang w:val="fr-CA"/>
        </w:rPr>
      </w:pPr>
    </w:p>
    <w:p w:rsidR="002C59EA" w:rsidRDefault="002C59EA" w:rsidP="000E721E">
      <w:pPr>
        <w:ind w:left="720" w:firstLine="720"/>
        <w:jc w:val="both"/>
        <w:rPr>
          <w:rFonts w:ascii="Trebuchet MS" w:hAnsi="Trebuchet MS"/>
          <w:sz w:val="22"/>
          <w:szCs w:val="22"/>
          <w:lang w:val="fr-CA"/>
        </w:rPr>
      </w:pPr>
    </w:p>
    <w:p w:rsidR="002C59EA" w:rsidRDefault="002C59EA" w:rsidP="000E721E">
      <w:pPr>
        <w:ind w:left="720" w:firstLine="720"/>
        <w:jc w:val="both"/>
        <w:rPr>
          <w:rFonts w:ascii="Trebuchet MS" w:hAnsi="Trebuchet MS"/>
          <w:sz w:val="22"/>
          <w:szCs w:val="22"/>
          <w:lang w:val="fr-CA"/>
        </w:rPr>
      </w:pPr>
    </w:p>
    <w:p w:rsidR="002C59EA" w:rsidRDefault="002C59EA" w:rsidP="000E721E">
      <w:pPr>
        <w:ind w:left="720" w:firstLine="720"/>
        <w:jc w:val="both"/>
        <w:rPr>
          <w:rFonts w:ascii="Trebuchet MS" w:hAnsi="Trebuchet MS"/>
          <w:sz w:val="22"/>
          <w:szCs w:val="22"/>
          <w:lang w:val="fr-CA"/>
        </w:rPr>
      </w:pPr>
    </w:p>
    <w:p w:rsidR="000E721E" w:rsidRPr="000E721E" w:rsidRDefault="000E721E" w:rsidP="000E721E">
      <w:pPr>
        <w:ind w:left="720" w:firstLine="720"/>
        <w:jc w:val="both"/>
        <w:rPr>
          <w:rFonts w:ascii="Trebuchet MS" w:hAnsi="Trebuchet MS"/>
          <w:sz w:val="22"/>
          <w:szCs w:val="22"/>
          <w:lang w:val="fr-CA"/>
        </w:rPr>
      </w:pPr>
      <w:r w:rsidRPr="000E721E">
        <w:rPr>
          <w:rFonts w:ascii="Trebuchet MS" w:hAnsi="Trebuchet MS"/>
          <w:sz w:val="22"/>
          <w:szCs w:val="22"/>
          <w:lang w:val="fr-CA"/>
        </w:rPr>
        <w:t xml:space="preserve"> </w:t>
      </w:r>
      <w:r w:rsidRPr="000E721E">
        <w:rPr>
          <w:rFonts w:ascii="Trebuchet MS" w:hAnsi="Trebuchet MS"/>
          <w:b/>
          <w:sz w:val="22"/>
          <w:szCs w:val="22"/>
          <w:lang w:val="fr-CA"/>
        </w:rPr>
        <w:t>BUGET DE STAT</w:t>
      </w:r>
      <w:r w:rsidRPr="000E721E">
        <w:rPr>
          <w:rFonts w:ascii="Trebuchet MS" w:hAnsi="Trebuchet MS"/>
          <w:sz w:val="22"/>
          <w:szCs w:val="22"/>
          <w:lang w:val="fr-CA"/>
        </w:rPr>
        <w:t xml:space="preserve">                                                         Lei                            </w:t>
      </w:r>
      <w:r w:rsidRPr="000E721E">
        <w:rPr>
          <w:rFonts w:ascii="Trebuchet MS" w:hAnsi="Trebuchet MS"/>
          <w:sz w:val="22"/>
          <w:szCs w:val="22"/>
          <w:lang w:val="fr-CA"/>
        </w:rPr>
        <w:tab/>
      </w:r>
      <w:r w:rsidRPr="000E721E">
        <w:rPr>
          <w:rFonts w:ascii="Trebuchet MS" w:hAnsi="Trebuchet MS"/>
          <w:sz w:val="22"/>
          <w:szCs w:val="22"/>
          <w:lang w:val="fr-CA"/>
        </w:rPr>
        <w:tab/>
      </w:r>
      <w:r w:rsidRPr="000E721E">
        <w:rPr>
          <w:rFonts w:ascii="Trebuchet MS" w:hAnsi="Trebuchet MS"/>
          <w:sz w:val="22"/>
          <w:szCs w:val="22"/>
          <w:lang w:val="fr-CA"/>
        </w:rPr>
        <w:tab/>
      </w:r>
      <w:r w:rsidRPr="000E721E">
        <w:rPr>
          <w:rFonts w:ascii="Trebuchet MS" w:hAnsi="Trebuchet MS"/>
          <w:sz w:val="22"/>
          <w:szCs w:val="22"/>
          <w:lang w:val="fr-CA"/>
        </w:rPr>
        <w:tab/>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58"/>
        <w:gridCol w:w="1965"/>
        <w:gridCol w:w="2088"/>
        <w:gridCol w:w="2717"/>
      </w:tblGrid>
      <w:tr w:rsidR="000E721E" w:rsidRPr="000E721E" w:rsidTr="001177A7">
        <w:trPr>
          <w:trHeight w:val="146"/>
        </w:trPr>
        <w:tc>
          <w:tcPr>
            <w:tcW w:w="3058"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DENUMIRE CHELTUIALA</w:t>
            </w:r>
          </w:p>
        </w:tc>
        <w:tc>
          <w:tcPr>
            <w:tcW w:w="1965"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PREVEDERI               AN 2018</w:t>
            </w:r>
          </w:p>
        </w:tc>
        <w:tc>
          <w:tcPr>
            <w:tcW w:w="2088"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Credite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repartizate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lastRenderedPageBreak/>
              <w:t>la 31.12.2018</w:t>
            </w:r>
          </w:p>
        </w:tc>
        <w:tc>
          <w:tcPr>
            <w:tcW w:w="2717"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lastRenderedPageBreak/>
              <w:t xml:space="preserve">PLATI </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efectuate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lastRenderedPageBreak/>
              <w:t>la 31.12.2018</w:t>
            </w:r>
          </w:p>
        </w:tc>
      </w:tr>
      <w:tr w:rsidR="000E721E" w:rsidRPr="000E721E" w:rsidTr="001177A7">
        <w:trPr>
          <w:trHeight w:val="146"/>
        </w:trPr>
        <w:tc>
          <w:tcPr>
            <w:tcW w:w="3058" w:type="dxa"/>
            <w:shd w:val="clear" w:color="auto" w:fill="auto"/>
          </w:tcPr>
          <w:p w:rsidR="000E721E" w:rsidRPr="000E721E" w:rsidRDefault="000E721E" w:rsidP="002C59EA">
            <w:pPr>
              <w:rPr>
                <w:rFonts w:ascii="Trebuchet MS" w:hAnsi="Trebuchet MS"/>
                <w:b/>
                <w:lang w:val="fr-CA"/>
              </w:rPr>
            </w:pPr>
            <w:r w:rsidRPr="000E721E">
              <w:rPr>
                <w:rFonts w:ascii="Trebuchet MS" w:hAnsi="Trebuchet MS"/>
                <w:b/>
                <w:sz w:val="22"/>
                <w:szCs w:val="22"/>
                <w:lang w:val="fr-CA"/>
              </w:rPr>
              <w:lastRenderedPageBreak/>
              <w:t>CHELTUIELI TOTALE</w:t>
            </w:r>
          </w:p>
        </w:tc>
        <w:tc>
          <w:tcPr>
            <w:tcW w:w="1965"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203.104.600</w:t>
            </w:r>
          </w:p>
        </w:tc>
        <w:tc>
          <w:tcPr>
            <w:tcW w:w="2088"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203.104.600</w:t>
            </w:r>
          </w:p>
        </w:tc>
        <w:tc>
          <w:tcPr>
            <w:tcW w:w="2717"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202.672.017</w:t>
            </w:r>
          </w:p>
        </w:tc>
      </w:tr>
      <w:tr w:rsidR="000E721E" w:rsidRPr="000E721E" w:rsidTr="001177A7">
        <w:trPr>
          <w:trHeight w:val="244"/>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Chelt.asistenta sociala</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203.104.600</w:t>
            </w: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203.104.600</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202.672.017</w:t>
            </w:r>
          </w:p>
        </w:tc>
      </w:tr>
      <w:tr w:rsidR="000E721E" w:rsidRPr="000E721E" w:rsidTr="001177A7">
        <w:trPr>
          <w:trHeight w:val="290"/>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Din care :</w:t>
            </w:r>
          </w:p>
        </w:tc>
        <w:tc>
          <w:tcPr>
            <w:tcW w:w="1965" w:type="dxa"/>
            <w:shd w:val="clear" w:color="auto" w:fill="auto"/>
          </w:tcPr>
          <w:p w:rsidR="000E721E" w:rsidRPr="000E721E" w:rsidRDefault="000E721E" w:rsidP="002C59EA">
            <w:pPr>
              <w:jc w:val="center"/>
              <w:rPr>
                <w:rFonts w:ascii="Trebuchet MS" w:hAnsi="Trebuchet MS"/>
                <w:lang w:val="fr-CA"/>
              </w:rPr>
            </w:pPr>
          </w:p>
        </w:tc>
        <w:tc>
          <w:tcPr>
            <w:tcW w:w="2088" w:type="dxa"/>
            <w:shd w:val="clear" w:color="auto" w:fill="auto"/>
          </w:tcPr>
          <w:p w:rsidR="000E721E" w:rsidRPr="000E721E" w:rsidRDefault="000E721E" w:rsidP="002C59EA">
            <w:pPr>
              <w:jc w:val="center"/>
              <w:rPr>
                <w:rFonts w:ascii="Trebuchet MS" w:hAnsi="Trebuchet MS"/>
                <w:lang w:val="fr-CA"/>
              </w:rPr>
            </w:pPr>
          </w:p>
        </w:tc>
        <w:tc>
          <w:tcPr>
            <w:tcW w:w="2717" w:type="dxa"/>
            <w:shd w:val="clear" w:color="auto" w:fill="auto"/>
          </w:tcPr>
          <w:p w:rsidR="000E721E" w:rsidRPr="000E721E" w:rsidRDefault="000E721E" w:rsidP="002C59EA">
            <w:pPr>
              <w:jc w:val="center"/>
              <w:rPr>
                <w:rFonts w:ascii="Trebuchet MS" w:hAnsi="Trebuchet MS"/>
                <w:lang w:val="fr-CA"/>
              </w:rPr>
            </w:pPr>
          </w:p>
        </w:tc>
      </w:tr>
      <w:tr w:rsidR="000E721E" w:rsidRPr="000E721E" w:rsidTr="001177A7">
        <w:trPr>
          <w:trHeight w:val="259"/>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pensii IOVR</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121.612</w:t>
            </w: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121.612</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121.612</w:t>
            </w:r>
          </w:p>
        </w:tc>
      </w:tr>
      <w:tr w:rsidR="000E721E" w:rsidRPr="000E721E" w:rsidTr="001177A7">
        <w:trPr>
          <w:trHeight w:val="259"/>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ajutoare deces</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36.427</w:t>
            </w: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36.427</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36.427</w:t>
            </w:r>
          </w:p>
        </w:tc>
      </w:tr>
      <w:tr w:rsidR="000E721E" w:rsidRPr="000E721E" w:rsidTr="001177A7">
        <w:trPr>
          <w:trHeight w:val="549"/>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ajutoare legi speciale</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35.731.975</w:t>
            </w:r>
          </w:p>
          <w:p w:rsidR="000E721E" w:rsidRPr="000E721E" w:rsidRDefault="000E721E" w:rsidP="002C59EA">
            <w:pPr>
              <w:jc w:val="center"/>
              <w:rPr>
                <w:rFonts w:ascii="Trebuchet MS" w:hAnsi="Trebuchet MS"/>
                <w:lang w:val="fr-CA"/>
              </w:rPr>
            </w:pP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35.731.975</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35.654.203</w:t>
            </w:r>
          </w:p>
        </w:tc>
      </w:tr>
      <w:tr w:rsidR="000E721E" w:rsidRPr="000E721E" w:rsidTr="001177A7">
        <w:trPr>
          <w:trHeight w:val="244"/>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Indemnizatii veterani</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5.279.676</w:t>
            </w: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5.279.676</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5.279.676</w:t>
            </w:r>
          </w:p>
        </w:tc>
      </w:tr>
      <w:tr w:rsidR="000E721E" w:rsidRPr="000E721E" w:rsidTr="001177A7">
        <w:trPr>
          <w:trHeight w:val="518"/>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pensii agricultori</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103.657.472</w:t>
            </w: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103.657.472</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103.305.466</w:t>
            </w:r>
          </w:p>
        </w:tc>
      </w:tr>
      <w:tr w:rsidR="000E721E" w:rsidRPr="000E721E" w:rsidTr="001177A7">
        <w:trPr>
          <w:trHeight w:val="518"/>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pensie sociala minim garantata</w:t>
            </w:r>
          </w:p>
        </w:tc>
        <w:tc>
          <w:tcPr>
            <w:tcW w:w="1965" w:type="dxa"/>
            <w:shd w:val="clear" w:color="auto" w:fill="auto"/>
          </w:tcPr>
          <w:p w:rsidR="000E721E" w:rsidRPr="000E721E" w:rsidRDefault="000E721E" w:rsidP="002C59EA">
            <w:pPr>
              <w:jc w:val="center"/>
              <w:rPr>
                <w:rFonts w:ascii="Trebuchet MS" w:hAnsi="Trebuchet MS"/>
              </w:rPr>
            </w:pPr>
            <w:r w:rsidRPr="000E721E">
              <w:rPr>
                <w:rFonts w:ascii="Trebuchet MS" w:hAnsi="Trebuchet MS"/>
                <w:sz w:val="22"/>
                <w:szCs w:val="22"/>
                <w:lang w:val="fr-CA"/>
              </w:rPr>
              <w:t>56.412.838</w:t>
            </w:r>
          </w:p>
        </w:tc>
        <w:tc>
          <w:tcPr>
            <w:tcW w:w="2088" w:type="dxa"/>
            <w:shd w:val="clear" w:color="auto" w:fill="auto"/>
          </w:tcPr>
          <w:p w:rsidR="000E721E" w:rsidRPr="000E721E" w:rsidRDefault="000E721E" w:rsidP="002C59EA">
            <w:pPr>
              <w:jc w:val="center"/>
              <w:rPr>
                <w:rFonts w:ascii="Trebuchet MS" w:hAnsi="Trebuchet MS"/>
              </w:rPr>
            </w:pPr>
            <w:r w:rsidRPr="000E721E">
              <w:rPr>
                <w:rFonts w:ascii="Trebuchet MS" w:hAnsi="Trebuchet MS"/>
                <w:sz w:val="22"/>
                <w:szCs w:val="22"/>
                <w:lang w:val="fr-CA"/>
              </w:rPr>
              <w:t>56.412.838</w:t>
            </w:r>
          </w:p>
        </w:tc>
        <w:tc>
          <w:tcPr>
            <w:tcW w:w="2717" w:type="dxa"/>
            <w:shd w:val="clear" w:color="auto" w:fill="auto"/>
          </w:tcPr>
          <w:p w:rsidR="000E721E" w:rsidRPr="000E721E" w:rsidRDefault="000E721E" w:rsidP="002C59EA">
            <w:pPr>
              <w:jc w:val="center"/>
              <w:rPr>
                <w:rFonts w:ascii="Trebuchet MS" w:hAnsi="Trebuchet MS"/>
              </w:rPr>
            </w:pPr>
            <w:r w:rsidRPr="000E721E">
              <w:rPr>
                <w:rFonts w:ascii="Trebuchet MS" w:hAnsi="Trebuchet MS"/>
                <w:sz w:val="22"/>
                <w:szCs w:val="22"/>
                <w:lang w:val="fr-CA"/>
              </w:rPr>
              <w:t>56.412.838</w:t>
            </w:r>
          </w:p>
        </w:tc>
      </w:tr>
      <w:tr w:rsidR="000E721E" w:rsidRPr="000E721E" w:rsidTr="001177A7">
        <w:trPr>
          <w:trHeight w:val="244"/>
        </w:trPr>
        <w:tc>
          <w:tcPr>
            <w:tcW w:w="305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taxe postale</w:t>
            </w:r>
          </w:p>
        </w:tc>
        <w:tc>
          <w:tcPr>
            <w:tcW w:w="1965"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1.783.000</w:t>
            </w:r>
          </w:p>
        </w:tc>
        <w:tc>
          <w:tcPr>
            <w:tcW w:w="2088"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1.783.000</w:t>
            </w:r>
          </w:p>
        </w:tc>
        <w:tc>
          <w:tcPr>
            <w:tcW w:w="2717" w:type="dxa"/>
            <w:shd w:val="clear" w:color="auto" w:fill="auto"/>
          </w:tcPr>
          <w:p w:rsidR="000E721E" w:rsidRPr="000E721E" w:rsidRDefault="000E721E" w:rsidP="002C59EA">
            <w:pPr>
              <w:jc w:val="center"/>
              <w:rPr>
                <w:rFonts w:ascii="Trebuchet MS" w:hAnsi="Trebuchet MS"/>
                <w:lang w:val="fr-CA"/>
              </w:rPr>
            </w:pPr>
            <w:r w:rsidRPr="000E721E">
              <w:rPr>
                <w:rFonts w:ascii="Trebuchet MS" w:hAnsi="Trebuchet MS"/>
                <w:sz w:val="22"/>
                <w:szCs w:val="22"/>
                <w:lang w:val="fr-CA"/>
              </w:rPr>
              <w:t>1.781.795</w:t>
            </w:r>
          </w:p>
        </w:tc>
      </w:tr>
      <w:tr w:rsidR="000E721E" w:rsidRPr="000E721E" w:rsidTr="001177A7">
        <w:trPr>
          <w:trHeight w:val="533"/>
        </w:trPr>
        <w:tc>
          <w:tcPr>
            <w:tcW w:w="3058" w:type="dxa"/>
            <w:shd w:val="clear" w:color="auto" w:fill="auto"/>
          </w:tcPr>
          <w:p w:rsidR="000E721E" w:rsidRPr="000E721E" w:rsidRDefault="000E721E" w:rsidP="002C59EA">
            <w:pPr>
              <w:rPr>
                <w:rFonts w:ascii="Trebuchet MS" w:hAnsi="Trebuchet MS"/>
                <w:b/>
                <w:lang w:val="fr-CA"/>
              </w:rPr>
            </w:pPr>
            <w:r w:rsidRPr="000E721E">
              <w:rPr>
                <w:rFonts w:ascii="Trebuchet MS" w:hAnsi="Trebuchet MS"/>
                <w:b/>
                <w:sz w:val="22"/>
                <w:szCs w:val="22"/>
                <w:lang w:val="fr-CA"/>
              </w:rPr>
              <w:t>Ajutor anual veterani de razboi</w:t>
            </w:r>
          </w:p>
        </w:tc>
        <w:tc>
          <w:tcPr>
            <w:tcW w:w="1965"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81.600</w:t>
            </w:r>
          </w:p>
        </w:tc>
        <w:tc>
          <w:tcPr>
            <w:tcW w:w="2088"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81.600</w:t>
            </w:r>
          </w:p>
        </w:tc>
        <w:tc>
          <w:tcPr>
            <w:tcW w:w="2717"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80.000</w:t>
            </w:r>
          </w:p>
        </w:tc>
      </w:tr>
    </w:tbl>
    <w:p w:rsidR="002C59EA" w:rsidRDefault="002C59EA" w:rsidP="000E721E">
      <w:pPr>
        <w:jc w:val="both"/>
        <w:rPr>
          <w:rFonts w:ascii="Trebuchet MS" w:hAnsi="Trebuchet MS"/>
          <w:b/>
          <w:sz w:val="22"/>
          <w:szCs w:val="22"/>
          <w:lang w:val="fr-CA"/>
        </w:rPr>
      </w:pPr>
    </w:p>
    <w:p w:rsidR="002C59EA" w:rsidRDefault="002C59EA" w:rsidP="000E721E">
      <w:pPr>
        <w:jc w:val="both"/>
        <w:rPr>
          <w:rFonts w:ascii="Trebuchet MS" w:hAnsi="Trebuchet MS"/>
          <w:b/>
          <w:sz w:val="22"/>
          <w:szCs w:val="22"/>
          <w:lang w:val="fr-CA"/>
        </w:rPr>
      </w:pPr>
    </w:p>
    <w:p w:rsidR="002C59EA" w:rsidRDefault="002C59EA" w:rsidP="000E721E">
      <w:pPr>
        <w:jc w:val="both"/>
        <w:rPr>
          <w:rFonts w:ascii="Trebuchet MS" w:hAnsi="Trebuchet MS"/>
          <w:b/>
          <w:sz w:val="22"/>
          <w:szCs w:val="22"/>
          <w:lang w:val="fr-CA"/>
        </w:rPr>
      </w:pPr>
    </w:p>
    <w:p w:rsidR="000E721E" w:rsidRPr="000E721E" w:rsidRDefault="000E721E" w:rsidP="000E721E">
      <w:pPr>
        <w:jc w:val="both"/>
        <w:rPr>
          <w:rFonts w:ascii="Trebuchet MS" w:hAnsi="Trebuchet MS"/>
          <w:b/>
          <w:sz w:val="22"/>
          <w:szCs w:val="22"/>
          <w:lang w:val="fr-CA"/>
        </w:rPr>
      </w:pPr>
      <w:r w:rsidRPr="000E721E">
        <w:rPr>
          <w:rFonts w:ascii="Trebuchet MS" w:hAnsi="Trebuchet MS"/>
          <w:b/>
          <w:sz w:val="22"/>
          <w:szCs w:val="22"/>
          <w:lang w:val="fr-CA"/>
        </w:rPr>
        <w:t>BUGET SISTEM DE ASIGURARE ACCIDENTE DE MUNCA SI BOLI PROFESIONALE</w:t>
      </w:r>
    </w:p>
    <w:p w:rsidR="000E721E" w:rsidRPr="000E721E" w:rsidRDefault="000E721E" w:rsidP="000E721E">
      <w:pPr>
        <w:jc w:val="both"/>
        <w:rPr>
          <w:rFonts w:ascii="Trebuchet MS" w:hAnsi="Trebuchet MS"/>
          <w:b/>
          <w:sz w:val="22"/>
          <w:szCs w:val="22"/>
          <w:lang w:val="fr-CA"/>
        </w:rPr>
      </w:pP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r>
      <w:r w:rsidRPr="000E721E">
        <w:rPr>
          <w:rFonts w:ascii="Trebuchet MS" w:hAnsi="Trebuchet MS"/>
          <w:b/>
          <w:sz w:val="22"/>
          <w:szCs w:val="22"/>
          <w:lang w:val="fr-CA"/>
        </w:rPr>
        <w:tab/>
        <w:t>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213"/>
        <w:gridCol w:w="2060"/>
        <w:gridCol w:w="1854"/>
        <w:gridCol w:w="2701"/>
      </w:tblGrid>
      <w:tr w:rsidR="000E721E" w:rsidRPr="000E721E" w:rsidTr="001177A7">
        <w:trPr>
          <w:trHeight w:val="1037"/>
        </w:trPr>
        <w:tc>
          <w:tcPr>
            <w:tcW w:w="3213"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DENUMIRE CHELTUIALA</w:t>
            </w:r>
          </w:p>
        </w:tc>
        <w:tc>
          <w:tcPr>
            <w:tcW w:w="2060"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PREVEDERI               AN 2018</w:t>
            </w:r>
          </w:p>
        </w:tc>
        <w:tc>
          <w:tcPr>
            <w:tcW w:w="1854"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Credite repartizate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la 31.12.2018</w:t>
            </w:r>
          </w:p>
        </w:tc>
        <w:tc>
          <w:tcPr>
            <w:tcW w:w="2701" w:type="dxa"/>
            <w:shd w:val="clear" w:color="auto" w:fill="auto"/>
          </w:tcPr>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PLATI</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 xml:space="preserve"> efectuate</w:t>
            </w:r>
          </w:p>
          <w:p w:rsidR="000E721E" w:rsidRPr="000E721E" w:rsidRDefault="000E721E" w:rsidP="002C59EA">
            <w:pPr>
              <w:jc w:val="center"/>
              <w:rPr>
                <w:rFonts w:ascii="Trebuchet MS" w:hAnsi="Trebuchet MS"/>
                <w:b/>
                <w:lang w:val="fr-CA"/>
              </w:rPr>
            </w:pPr>
            <w:r w:rsidRPr="000E721E">
              <w:rPr>
                <w:rFonts w:ascii="Trebuchet MS" w:hAnsi="Trebuchet MS"/>
                <w:b/>
                <w:sz w:val="22"/>
                <w:szCs w:val="22"/>
                <w:lang w:val="fr-CA"/>
              </w:rPr>
              <w:t>la 31.12.2018</w:t>
            </w:r>
          </w:p>
        </w:tc>
      </w:tr>
      <w:tr w:rsidR="000E721E" w:rsidRPr="000E721E" w:rsidTr="001177A7">
        <w:trPr>
          <w:trHeight w:val="244"/>
        </w:trPr>
        <w:tc>
          <w:tcPr>
            <w:tcW w:w="3213" w:type="dxa"/>
            <w:shd w:val="clear" w:color="auto" w:fill="auto"/>
          </w:tcPr>
          <w:p w:rsidR="000E721E" w:rsidRPr="000E721E" w:rsidRDefault="000E721E" w:rsidP="002C59EA">
            <w:pPr>
              <w:rPr>
                <w:rFonts w:ascii="Trebuchet MS" w:hAnsi="Trebuchet MS"/>
                <w:b/>
                <w:lang w:val="fr-CA"/>
              </w:rPr>
            </w:pPr>
            <w:r w:rsidRPr="000E721E">
              <w:rPr>
                <w:rFonts w:ascii="Trebuchet MS" w:hAnsi="Trebuchet MS"/>
                <w:b/>
                <w:sz w:val="22"/>
                <w:szCs w:val="22"/>
                <w:lang w:val="fr-CA"/>
              </w:rPr>
              <w:t>CHELTUIELI TOTALE</w:t>
            </w:r>
          </w:p>
        </w:tc>
        <w:tc>
          <w:tcPr>
            <w:tcW w:w="2060" w:type="dxa"/>
            <w:shd w:val="clear" w:color="auto" w:fill="auto"/>
          </w:tcPr>
          <w:p w:rsidR="000E721E" w:rsidRPr="000E721E" w:rsidRDefault="000E721E" w:rsidP="002C59EA">
            <w:pPr>
              <w:jc w:val="right"/>
              <w:rPr>
                <w:rFonts w:ascii="Trebuchet MS" w:hAnsi="Trebuchet MS"/>
                <w:b/>
                <w:lang w:val="fr-CA"/>
              </w:rPr>
            </w:pPr>
            <w:r w:rsidRPr="000E721E">
              <w:rPr>
                <w:rFonts w:ascii="Trebuchet MS" w:hAnsi="Trebuchet MS"/>
                <w:b/>
                <w:sz w:val="22"/>
                <w:szCs w:val="22"/>
                <w:lang w:val="fr-CA"/>
              </w:rPr>
              <w:t>1.278.250</w:t>
            </w:r>
          </w:p>
        </w:tc>
        <w:tc>
          <w:tcPr>
            <w:tcW w:w="1854" w:type="dxa"/>
            <w:shd w:val="clear" w:color="auto" w:fill="auto"/>
          </w:tcPr>
          <w:p w:rsidR="000E721E" w:rsidRPr="000E721E" w:rsidRDefault="000E721E" w:rsidP="002C59EA">
            <w:pPr>
              <w:jc w:val="right"/>
              <w:rPr>
                <w:rFonts w:ascii="Trebuchet MS" w:hAnsi="Trebuchet MS"/>
                <w:b/>
                <w:lang w:val="fr-CA"/>
              </w:rPr>
            </w:pPr>
            <w:r w:rsidRPr="000E721E">
              <w:rPr>
                <w:rFonts w:ascii="Trebuchet MS" w:hAnsi="Trebuchet MS"/>
                <w:b/>
                <w:sz w:val="22"/>
                <w:szCs w:val="22"/>
                <w:lang w:val="fr-CA"/>
              </w:rPr>
              <w:t>1.278.020</w:t>
            </w:r>
          </w:p>
        </w:tc>
        <w:tc>
          <w:tcPr>
            <w:tcW w:w="2701" w:type="dxa"/>
            <w:shd w:val="clear" w:color="auto" w:fill="auto"/>
          </w:tcPr>
          <w:p w:rsidR="000E721E" w:rsidRPr="000E721E" w:rsidRDefault="000E721E" w:rsidP="002C59EA">
            <w:pPr>
              <w:jc w:val="right"/>
              <w:rPr>
                <w:rFonts w:ascii="Trebuchet MS" w:hAnsi="Trebuchet MS"/>
                <w:b/>
                <w:lang w:val="fr-CA"/>
              </w:rPr>
            </w:pPr>
            <w:r w:rsidRPr="000E721E">
              <w:rPr>
                <w:rFonts w:ascii="Trebuchet MS" w:hAnsi="Trebuchet MS"/>
                <w:b/>
                <w:sz w:val="22"/>
                <w:szCs w:val="22"/>
                <w:lang w:val="fr-CA"/>
              </w:rPr>
              <w:t>1.208.253</w:t>
            </w:r>
          </w:p>
        </w:tc>
      </w:tr>
      <w:tr w:rsidR="000E721E" w:rsidRPr="000E721E" w:rsidTr="001177A7">
        <w:trPr>
          <w:trHeight w:val="290"/>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Din care :</w:t>
            </w:r>
          </w:p>
        </w:tc>
        <w:tc>
          <w:tcPr>
            <w:tcW w:w="2060" w:type="dxa"/>
            <w:shd w:val="clear" w:color="auto" w:fill="auto"/>
          </w:tcPr>
          <w:p w:rsidR="000E721E" w:rsidRPr="000E721E" w:rsidRDefault="000E721E" w:rsidP="002C59EA">
            <w:pPr>
              <w:jc w:val="right"/>
              <w:rPr>
                <w:rFonts w:ascii="Trebuchet MS" w:hAnsi="Trebuchet MS"/>
                <w:lang w:val="fr-CA"/>
              </w:rPr>
            </w:pPr>
          </w:p>
        </w:tc>
        <w:tc>
          <w:tcPr>
            <w:tcW w:w="1854" w:type="dxa"/>
            <w:shd w:val="clear" w:color="auto" w:fill="auto"/>
          </w:tcPr>
          <w:p w:rsidR="000E721E" w:rsidRPr="000E721E" w:rsidRDefault="000E721E" w:rsidP="002C59EA">
            <w:pPr>
              <w:jc w:val="right"/>
              <w:rPr>
                <w:rFonts w:ascii="Trebuchet MS" w:hAnsi="Trebuchet MS"/>
                <w:lang w:val="fr-CA"/>
              </w:rPr>
            </w:pPr>
          </w:p>
        </w:tc>
        <w:tc>
          <w:tcPr>
            <w:tcW w:w="2701" w:type="dxa"/>
            <w:shd w:val="clear" w:color="auto" w:fill="auto"/>
          </w:tcPr>
          <w:p w:rsidR="000E721E" w:rsidRPr="000E721E" w:rsidRDefault="000E721E" w:rsidP="002C59EA">
            <w:pPr>
              <w:jc w:val="right"/>
              <w:rPr>
                <w:rFonts w:ascii="Trebuchet MS" w:hAnsi="Trebuchet MS"/>
                <w:lang w:val="fr-CA"/>
              </w:rPr>
            </w:pPr>
          </w:p>
        </w:tc>
      </w:tr>
      <w:tr w:rsidR="000E721E" w:rsidRPr="000E721E" w:rsidTr="001177A7">
        <w:trPr>
          <w:trHeight w:val="518"/>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asigurari sociale</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827.500</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827.500</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779.755</w:t>
            </w:r>
          </w:p>
        </w:tc>
      </w:tr>
      <w:tr w:rsidR="000E721E" w:rsidRPr="000E721E" w:rsidTr="001177A7">
        <w:trPr>
          <w:trHeight w:val="503"/>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asist sociala in caz de boli</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98.044</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98.044</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96.962</w:t>
            </w:r>
          </w:p>
        </w:tc>
      </w:tr>
      <w:tr w:rsidR="000E721E" w:rsidRPr="000E721E" w:rsidTr="001177A7">
        <w:trPr>
          <w:trHeight w:val="518"/>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Cheltuieli compensatii atingerea integritatii</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18.000</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18.000</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11.400</w:t>
            </w:r>
          </w:p>
        </w:tc>
      </w:tr>
      <w:tr w:rsidR="000E721E" w:rsidRPr="000E721E" w:rsidTr="001177A7">
        <w:trPr>
          <w:trHeight w:val="778"/>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Cheltuieli prestatii pentru reabilitare profesionala</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63.289</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63.289</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62.852</w:t>
            </w:r>
          </w:p>
        </w:tc>
      </w:tr>
      <w:tr w:rsidR="000E721E" w:rsidRPr="000E721E" w:rsidTr="001177A7">
        <w:trPr>
          <w:trHeight w:val="518"/>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Cheltuieli ajutoare deces</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96.356</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96.356</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94.332</w:t>
            </w:r>
          </w:p>
        </w:tc>
      </w:tr>
      <w:tr w:rsidR="000E721E" w:rsidRPr="000E721E" w:rsidTr="001177A7">
        <w:trPr>
          <w:trHeight w:val="259"/>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de personal</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159.646</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156.746</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159.441</w:t>
            </w:r>
          </w:p>
        </w:tc>
      </w:tr>
      <w:tr w:rsidR="000E721E" w:rsidRPr="000E721E" w:rsidTr="001177A7">
        <w:trPr>
          <w:trHeight w:val="518"/>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  Cheltuieli bunuri si servicii</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6.900</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6.900</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6.899</w:t>
            </w:r>
          </w:p>
        </w:tc>
      </w:tr>
      <w:tr w:rsidR="000E721E" w:rsidRPr="000E721E" w:rsidTr="001177A7">
        <w:trPr>
          <w:trHeight w:val="274"/>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Taxe postale</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6.315</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6.315</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5.971</w:t>
            </w:r>
          </w:p>
        </w:tc>
      </w:tr>
      <w:tr w:rsidR="000E721E" w:rsidRPr="000E721E" w:rsidTr="001177A7">
        <w:trPr>
          <w:trHeight w:val="146"/>
        </w:trPr>
        <w:tc>
          <w:tcPr>
            <w:tcW w:w="3213"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Transferuri catre bugetul de asigurari sociale</w:t>
            </w:r>
          </w:p>
        </w:tc>
        <w:tc>
          <w:tcPr>
            <w:tcW w:w="206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680</w:t>
            </w:r>
          </w:p>
        </w:tc>
        <w:tc>
          <w:tcPr>
            <w:tcW w:w="1854"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450</w:t>
            </w:r>
          </w:p>
        </w:tc>
        <w:tc>
          <w:tcPr>
            <w:tcW w:w="2701"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397</w:t>
            </w:r>
          </w:p>
        </w:tc>
      </w:tr>
    </w:tbl>
    <w:p w:rsidR="000E721E" w:rsidRPr="000E721E" w:rsidRDefault="000E721E" w:rsidP="000E721E">
      <w:pPr>
        <w:jc w:val="both"/>
        <w:rPr>
          <w:rFonts w:ascii="Trebuchet MS" w:hAnsi="Trebuchet MS"/>
          <w:b/>
          <w:sz w:val="22"/>
          <w:szCs w:val="22"/>
          <w:lang w:val="fr-CA"/>
        </w:rPr>
      </w:pPr>
    </w:p>
    <w:p w:rsidR="000E721E" w:rsidRPr="000E721E" w:rsidRDefault="000E721E" w:rsidP="000E721E">
      <w:pPr>
        <w:ind w:firstLine="720"/>
        <w:jc w:val="both"/>
        <w:rPr>
          <w:rFonts w:ascii="Trebuchet MS" w:hAnsi="Trebuchet MS"/>
          <w:sz w:val="22"/>
          <w:szCs w:val="22"/>
        </w:rPr>
      </w:pPr>
      <w:r w:rsidRPr="000E721E">
        <w:rPr>
          <w:rFonts w:ascii="Trebuchet MS" w:hAnsi="Trebuchet MS"/>
          <w:sz w:val="22"/>
          <w:szCs w:val="22"/>
        </w:rPr>
        <w:t xml:space="preserve">Cheltuielile efectuate </w:t>
      </w:r>
      <w:r w:rsidRPr="000E721E">
        <w:rPr>
          <w:rFonts w:ascii="Trebuchet MS" w:hAnsi="Trebuchet MS"/>
          <w:i/>
          <w:sz w:val="22"/>
          <w:szCs w:val="22"/>
        </w:rPr>
        <w:t xml:space="preserve">s-au incadrat in prevederile bugetare </w:t>
      </w:r>
      <w:r w:rsidRPr="000E721E">
        <w:rPr>
          <w:rFonts w:ascii="Trebuchet MS" w:hAnsi="Trebuchet MS"/>
          <w:sz w:val="22"/>
          <w:szCs w:val="22"/>
        </w:rPr>
        <w:t>pe anul 2018 pe capitole,  subcapitole de cheltuieli  si in creditele bugetare aprobate .</w:t>
      </w:r>
    </w:p>
    <w:p w:rsidR="000E721E" w:rsidRPr="000E721E" w:rsidRDefault="000E721E" w:rsidP="000E721E">
      <w:pPr>
        <w:ind w:firstLine="720"/>
        <w:jc w:val="both"/>
        <w:rPr>
          <w:rFonts w:ascii="Trebuchet MS" w:hAnsi="Trebuchet MS"/>
          <w:sz w:val="22"/>
          <w:szCs w:val="22"/>
        </w:rPr>
      </w:pPr>
      <w:r w:rsidRPr="000E721E">
        <w:rPr>
          <w:rFonts w:ascii="Trebuchet MS" w:hAnsi="Trebuchet MS"/>
          <w:sz w:val="22"/>
          <w:szCs w:val="22"/>
        </w:rPr>
        <w:t>Ponderea in totalul cheltuielilor o reprezinta plata pensiilor,  ajutoarelor de  deces  si  a ajutoarelor sociale  .</w:t>
      </w:r>
    </w:p>
    <w:p w:rsidR="000E721E" w:rsidRPr="000E721E" w:rsidRDefault="000E721E" w:rsidP="000E721E">
      <w:pPr>
        <w:ind w:firstLine="720"/>
        <w:jc w:val="both"/>
        <w:rPr>
          <w:rFonts w:ascii="Trebuchet MS" w:hAnsi="Trebuchet MS"/>
          <w:sz w:val="22"/>
          <w:szCs w:val="22"/>
          <w:lang w:val="it-IT"/>
        </w:rPr>
      </w:pPr>
      <w:r w:rsidRPr="000E721E">
        <w:rPr>
          <w:rFonts w:ascii="Trebuchet MS" w:hAnsi="Trebuchet MS"/>
          <w:sz w:val="22"/>
          <w:szCs w:val="22"/>
          <w:lang w:val="it-IT"/>
        </w:rPr>
        <w:t>Principalele activitati ale Compartimentul financiar contabilitate,  achizitii publice si arhiva au fost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w:t>
      </w:r>
      <w:r w:rsidRPr="000E721E">
        <w:rPr>
          <w:rFonts w:ascii="Trebuchet MS" w:hAnsi="Trebuchet MS"/>
          <w:sz w:val="22"/>
          <w:szCs w:val="22"/>
          <w:lang w:val="it-IT"/>
        </w:rPr>
        <w:tab/>
        <w:t>1.  Respectarea prevederilor legale privind procedura de angajare,  lichidare,  ordonantare si plata a cheltuielilor,  controlul cheltuirii acestora,  contabilizarea  si raportarea lor ;</w:t>
      </w:r>
    </w:p>
    <w:p w:rsidR="000E721E" w:rsidRPr="000E721E" w:rsidRDefault="000E721E" w:rsidP="000E721E">
      <w:pPr>
        <w:rPr>
          <w:rFonts w:ascii="Trebuchet MS" w:hAnsi="Trebuchet MS"/>
          <w:sz w:val="22"/>
          <w:szCs w:val="22"/>
          <w:lang w:val="ro-RO"/>
        </w:rPr>
      </w:pPr>
      <w:r w:rsidRPr="000E721E">
        <w:rPr>
          <w:rFonts w:ascii="Trebuchet MS" w:hAnsi="Trebuchet MS"/>
          <w:sz w:val="22"/>
          <w:szCs w:val="22"/>
        </w:rPr>
        <w:t xml:space="preserve">        </w:t>
      </w:r>
      <w:r w:rsidRPr="000E721E">
        <w:rPr>
          <w:rFonts w:ascii="Trebuchet MS" w:hAnsi="Trebuchet MS"/>
          <w:sz w:val="22"/>
          <w:szCs w:val="22"/>
          <w:lang w:val="ro-RO"/>
        </w:rPr>
        <w:t xml:space="preserve">   2.      Organizarea si exercitarea controlului financiar propriu se face conform prevederilor urmatoarelor acte normative:</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art. 10-15 din OG nr. 119/1999 privind auditul intern si controlul financiar preventiv, republicata, cu modificarile ulterioare;</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prevederile  Ordinului nr. 923/2014 pentru aprobarea Normelor metodologice generale referitoare la exercitarea controlului financiar preventiv;</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Ordinul Presedintelui CNPP nr. 143/19.04.2016 pentru aprobarea Normelor metodologice specifice referitoare la exercitarea controlului financiar preventiv propriu la nivelul CNPP;</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Adresa CNPP nr.L2823/22.04.2016 privind organizarea activitatii de CFPP la casele judetene de pensii;</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prevederile Legii nr. 500/2002 privind Finantele publice, actualizata;</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prevederile Legii nr. 82/1991 a contabilitatii, republicata si actualizata;</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prevederile Regulamentului de Organizare si Functionare a CJP Vrancea;</w:t>
      </w:r>
    </w:p>
    <w:p w:rsidR="000E721E" w:rsidRPr="000E721E" w:rsidRDefault="000E721E" w:rsidP="009D6AD7">
      <w:pPr>
        <w:numPr>
          <w:ilvl w:val="0"/>
          <w:numId w:val="19"/>
        </w:numPr>
        <w:rPr>
          <w:rFonts w:ascii="Trebuchet MS" w:hAnsi="Trebuchet MS"/>
          <w:sz w:val="22"/>
          <w:szCs w:val="22"/>
          <w:lang w:val="ro-RO"/>
        </w:rPr>
      </w:pPr>
      <w:r w:rsidRPr="000E721E">
        <w:rPr>
          <w:rFonts w:ascii="Trebuchet MS" w:hAnsi="Trebuchet MS"/>
          <w:sz w:val="22"/>
          <w:szCs w:val="22"/>
          <w:lang w:val="ro-RO"/>
        </w:rPr>
        <w:t xml:space="preserve">prevederile Ordinului 1792/2002 al M.F.privind angajarea, lichidarea,ordonantarea si plata cheltuielilor institutiilor publice  cu modificarile ulterioare.  </w:t>
      </w:r>
    </w:p>
    <w:p w:rsidR="000E721E" w:rsidRPr="000E721E" w:rsidRDefault="000E721E" w:rsidP="007F2757">
      <w:pPr>
        <w:jc w:val="both"/>
        <w:rPr>
          <w:rFonts w:ascii="Trebuchet MS" w:hAnsi="Trebuchet MS"/>
          <w:sz w:val="22"/>
          <w:szCs w:val="22"/>
          <w:lang w:val="ro-RO"/>
        </w:rPr>
      </w:pPr>
      <w:r w:rsidRPr="000E721E">
        <w:rPr>
          <w:rFonts w:ascii="Trebuchet MS" w:hAnsi="Trebuchet MS"/>
          <w:sz w:val="22"/>
          <w:szCs w:val="22"/>
          <w:lang w:val="ro-RO"/>
        </w:rPr>
        <w:t xml:space="preserve">          In anul 2018,in  cadrul CJP Vrancea, activitatea de control financiar preventiv propriu este asigurata de  catre 4 salariati, desemnati prin decizie a directorului executiv.  </w:t>
      </w:r>
    </w:p>
    <w:p w:rsidR="000E721E" w:rsidRPr="000E721E" w:rsidRDefault="000E721E" w:rsidP="000E721E">
      <w:pPr>
        <w:rPr>
          <w:rFonts w:ascii="Trebuchet MS" w:hAnsi="Trebuchet MS"/>
          <w:sz w:val="22"/>
          <w:szCs w:val="22"/>
          <w:lang w:val="ro-RO"/>
        </w:rPr>
      </w:pPr>
      <w:r w:rsidRPr="000E721E">
        <w:rPr>
          <w:rFonts w:ascii="Trebuchet MS" w:hAnsi="Trebuchet MS"/>
          <w:sz w:val="22"/>
          <w:szCs w:val="22"/>
          <w:lang w:val="ro-RO"/>
        </w:rPr>
        <w:t xml:space="preserve">          Toate documentele supuse controlului financiar preventiv propriu au fost inregistrate in „ Registrul privind operatiunile prezentate la viza de control financiar preventiv propriu” intocmit conform modelului din  Ordinul nr. 923/2014 al MFP modificat prin Ordin nr. 2332/30.08.2017.  </w:t>
      </w:r>
    </w:p>
    <w:p w:rsidR="000E721E" w:rsidRPr="000E721E" w:rsidRDefault="000E721E" w:rsidP="000E721E">
      <w:pPr>
        <w:rPr>
          <w:rFonts w:ascii="Trebuchet MS" w:hAnsi="Trebuchet MS"/>
          <w:sz w:val="22"/>
          <w:szCs w:val="22"/>
          <w:lang w:val="ro-RO"/>
        </w:rPr>
      </w:pPr>
      <w:r w:rsidRPr="000E721E">
        <w:rPr>
          <w:rFonts w:ascii="Trebuchet MS" w:hAnsi="Trebuchet MS"/>
          <w:sz w:val="22"/>
          <w:szCs w:val="22"/>
          <w:lang w:val="ro-RO"/>
        </w:rPr>
        <w:t xml:space="preserve">          Conform rapoartelor trimestriale privind activitatea de control financiar preventiv au fost supuse vizei de control financiar preventiv 23.444 operatiuni in valoare de 985.812 mii lei, din care operatiuni de ordonantari de plati 2.326 cu o valoare totala de 969.892  mii lei.  </w:t>
      </w:r>
    </w:p>
    <w:p w:rsidR="000E721E" w:rsidRPr="00D22FB5" w:rsidRDefault="000E721E" w:rsidP="000E721E">
      <w:pPr>
        <w:rPr>
          <w:rFonts w:ascii="Trebuchet MS" w:hAnsi="Trebuchet MS"/>
          <w:sz w:val="22"/>
          <w:szCs w:val="22"/>
          <w:lang w:val="ro-RO"/>
        </w:rPr>
      </w:pPr>
      <w:r w:rsidRPr="000E721E">
        <w:rPr>
          <w:rFonts w:ascii="Trebuchet MS" w:hAnsi="Trebuchet MS"/>
          <w:sz w:val="22"/>
          <w:szCs w:val="22"/>
          <w:lang w:val="ro-RO"/>
        </w:rPr>
        <w:t xml:space="preserve">           Mentionam ca nu au existat operatiuni refuzate la viza .</w:t>
      </w:r>
    </w:p>
    <w:p w:rsidR="000E721E" w:rsidRPr="00D22FB5" w:rsidRDefault="000E721E" w:rsidP="007F2757">
      <w:pPr>
        <w:ind w:firstLine="720"/>
        <w:jc w:val="both"/>
        <w:rPr>
          <w:rFonts w:ascii="Trebuchet MS" w:hAnsi="Trebuchet MS"/>
          <w:sz w:val="22"/>
          <w:szCs w:val="22"/>
          <w:lang w:val="ro-RO"/>
        </w:rPr>
      </w:pPr>
      <w:r w:rsidRPr="00D22FB5">
        <w:rPr>
          <w:rFonts w:ascii="Trebuchet MS" w:hAnsi="Trebuchet MS"/>
          <w:sz w:val="22"/>
          <w:szCs w:val="22"/>
          <w:lang w:val="ro-RO"/>
        </w:rPr>
        <w:t xml:space="preserve">- s-au intocmit angajamente bugetare conform prevederilor bugetare pe anul </w:t>
      </w:r>
    </w:p>
    <w:p w:rsidR="000E721E" w:rsidRPr="00D22FB5" w:rsidRDefault="000E721E" w:rsidP="007F2757">
      <w:pPr>
        <w:jc w:val="both"/>
        <w:rPr>
          <w:rFonts w:ascii="Trebuchet MS" w:hAnsi="Trebuchet MS"/>
          <w:sz w:val="22"/>
          <w:szCs w:val="22"/>
          <w:lang w:val="ro-RO"/>
        </w:rPr>
      </w:pPr>
      <w:r w:rsidRPr="00D22FB5">
        <w:rPr>
          <w:rFonts w:ascii="Trebuchet MS" w:hAnsi="Trebuchet MS"/>
          <w:sz w:val="22"/>
          <w:szCs w:val="22"/>
          <w:lang w:val="ro-RO"/>
        </w:rPr>
        <w:t>2018  pentru cele trei bugete,Anexa 1 si 2  .</w:t>
      </w:r>
    </w:p>
    <w:p w:rsidR="000E721E" w:rsidRPr="000E721E" w:rsidRDefault="000E721E" w:rsidP="007F2757">
      <w:pPr>
        <w:jc w:val="both"/>
        <w:rPr>
          <w:rFonts w:ascii="Trebuchet MS" w:hAnsi="Trebuchet MS"/>
          <w:sz w:val="22"/>
          <w:szCs w:val="22"/>
        </w:rPr>
      </w:pPr>
      <w:r w:rsidRPr="00D22FB5">
        <w:rPr>
          <w:rFonts w:ascii="Trebuchet MS" w:hAnsi="Trebuchet MS"/>
          <w:sz w:val="22"/>
          <w:szCs w:val="22"/>
          <w:lang w:val="ro-RO"/>
        </w:rPr>
        <w:t xml:space="preserve">         </w:t>
      </w:r>
      <w:r w:rsidRPr="000E721E">
        <w:rPr>
          <w:rFonts w:ascii="Trebuchet MS" w:hAnsi="Trebuchet MS"/>
          <w:sz w:val="22"/>
          <w:szCs w:val="22"/>
        </w:rPr>
        <w:t>- s-au efectuat punctaje cu cele 4 vize de  CFP in vederea intocmirii raportului privind activitatea de control financiar preventiv pe cele patru trimestre ale anului  2018.</w:t>
      </w:r>
    </w:p>
    <w:p w:rsidR="000E721E" w:rsidRPr="000E721E" w:rsidRDefault="000E721E" w:rsidP="007F2757">
      <w:pPr>
        <w:jc w:val="both"/>
        <w:rPr>
          <w:rFonts w:ascii="Trebuchet MS" w:hAnsi="Trebuchet MS"/>
          <w:sz w:val="22"/>
          <w:szCs w:val="22"/>
        </w:rPr>
      </w:pPr>
      <w:r w:rsidRPr="000E721E">
        <w:rPr>
          <w:rFonts w:ascii="Trebuchet MS" w:hAnsi="Trebuchet MS"/>
          <w:sz w:val="22"/>
          <w:szCs w:val="22"/>
        </w:rPr>
        <w:t xml:space="preserve">         -obtinerea semnaturilor  pe documentele ce privesc angajarea, lichidarea , ordonantarea si plata cheltuielilor cf.Ordin 1792/2002, respectiv anexele 1,2 si 3.</w:t>
      </w:r>
    </w:p>
    <w:p w:rsidR="000E721E" w:rsidRPr="000E721E" w:rsidRDefault="000E721E" w:rsidP="007F2757">
      <w:pPr>
        <w:jc w:val="both"/>
        <w:rPr>
          <w:rFonts w:ascii="Trebuchet MS" w:hAnsi="Trebuchet MS"/>
          <w:sz w:val="22"/>
          <w:szCs w:val="22"/>
          <w:lang w:val="it-IT"/>
        </w:rPr>
      </w:pPr>
      <w:r w:rsidRPr="000E721E">
        <w:rPr>
          <w:rFonts w:ascii="Trebuchet MS" w:hAnsi="Trebuchet MS"/>
          <w:sz w:val="22"/>
          <w:szCs w:val="22"/>
          <w:lang w:val="it-IT"/>
        </w:rPr>
        <w:tab/>
        <w:t xml:space="preserve">3. S-au intocmit un numar de 2.899 de ordine de plata pentru plata obligatiilor institutiei </w:t>
      </w:r>
      <w:r w:rsidR="007F2757">
        <w:rPr>
          <w:rFonts w:ascii="Trebuchet MS" w:hAnsi="Trebuchet MS"/>
          <w:sz w:val="22"/>
          <w:szCs w:val="22"/>
          <w:lang w:val="it-IT"/>
        </w:rPr>
        <w:t xml:space="preserve">                       (</w:t>
      </w:r>
      <w:r w:rsidRPr="000E721E">
        <w:rPr>
          <w:rFonts w:ascii="Trebuchet MS" w:hAnsi="Trebuchet MS"/>
          <w:sz w:val="22"/>
          <w:szCs w:val="22"/>
          <w:lang w:val="it-IT"/>
        </w:rPr>
        <w:t>drepturi de pensii,  salarii,  facturi etc.)</w:t>
      </w:r>
    </w:p>
    <w:p w:rsidR="000E721E" w:rsidRPr="000E721E" w:rsidRDefault="000E721E" w:rsidP="000E721E">
      <w:pPr>
        <w:ind w:firstLine="720"/>
        <w:jc w:val="both"/>
        <w:rPr>
          <w:rFonts w:ascii="Trebuchet MS" w:hAnsi="Trebuchet MS"/>
          <w:sz w:val="22"/>
          <w:szCs w:val="22"/>
          <w:lang w:val="it-IT"/>
        </w:rPr>
      </w:pPr>
      <w:r w:rsidRPr="000E721E">
        <w:rPr>
          <w:rFonts w:ascii="Trebuchet MS" w:hAnsi="Trebuchet MS"/>
          <w:sz w:val="22"/>
          <w:szCs w:val="22"/>
          <w:lang w:val="it-IT"/>
        </w:rPr>
        <w:t>4. Prin casieria institutiei s-au incasat contributii pentru persoanele asigurate pe baza de  contract  in suma de  3.446.912 lei  si  contributii cf. Legii 186/2016 in suma de 1.030.315 lei , sume ce s-au depus cu foaie de varsamant la trezorerie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w:t>
      </w:r>
      <w:r w:rsidRPr="000E721E">
        <w:rPr>
          <w:rFonts w:ascii="Trebuchet MS" w:hAnsi="Trebuchet MS"/>
          <w:sz w:val="22"/>
          <w:szCs w:val="22"/>
          <w:lang w:val="it-IT"/>
        </w:rPr>
        <w:tab/>
        <w:t>5. Au fost intocmite lunar cereri de deschidere/suplimentare credite;</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lastRenderedPageBreak/>
        <w:tab/>
        <w:t>6.Au fost intocmite la timp si transmise situatiile financiare lunare,  trimestriale,  anuale (bilant contabil,  cont de rezultat patrimonial,  fluxurile de trezorerie,  detalierea cheltuielilor,  situatia activelor si a datoriilor,  situatia platilor restante,  a creantelor,  situatia activelor corporale si necorporale,  situatia stocurilor, situatia contributiei pentru persoane cu handicap neincadrate , note explicative si raport explicativ)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ab/>
        <w:t xml:space="preserve">7. Lunar s-a intocmit situatia privind monitorizarea cheltuielilor  de personal,  s-au intocmit state de plata pentru salarii, situatii statistice,   s-au depus declaratii   </w:t>
      </w:r>
      <w:smartTag w:uri="urn:schemas-microsoft-com:office:smarttags" w:element="PersonName">
        <w:smartTagPr>
          <w:attr w:name="ProductID" w:val="la Directia Generala"/>
        </w:smartTagPr>
        <w:r w:rsidRPr="000E721E">
          <w:rPr>
            <w:rFonts w:ascii="Trebuchet MS" w:hAnsi="Trebuchet MS"/>
            <w:sz w:val="22"/>
            <w:szCs w:val="22"/>
            <w:lang w:val="it-IT"/>
          </w:rPr>
          <w:t>la Directia Generala</w:t>
        </w:r>
      </w:smartTag>
      <w:r w:rsidRPr="000E721E">
        <w:rPr>
          <w:rFonts w:ascii="Trebuchet MS" w:hAnsi="Trebuchet MS"/>
          <w:sz w:val="22"/>
          <w:szCs w:val="22"/>
          <w:lang w:val="it-IT"/>
        </w:rPr>
        <w:t xml:space="preserve"> a Finantelor Publice ,  Casa jud. De Asigurari de Sanatate etc.;</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ab/>
        <w:t>8. S-a intocmit anexa 1-2 privind monitorizarea investitiilor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ab/>
        <w:t>9. S-a intocmit lunar balanta analitica pentru creditorii din pensii ,s-a predat un exemplar serviciului plati pensii pentru punctaj, s-a intocmit lunar situatia analitica a contului 426 si 462 ( anexa 1 si 2 ) si transmis la CNPP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ab/>
        <w:t>10.S-a realizat asigurarea ritmica,  in limita creditelor bugetare  deschise si aprobate,  a bazei materiale si financiare necesara desfasurarii normale a activitatii curente a institutiei ;</w:t>
      </w:r>
    </w:p>
    <w:p w:rsidR="000E721E" w:rsidRPr="000E721E" w:rsidRDefault="000E721E" w:rsidP="000E721E">
      <w:pPr>
        <w:ind w:firstLine="720"/>
        <w:jc w:val="both"/>
        <w:rPr>
          <w:rFonts w:ascii="Trebuchet MS" w:hAnsi="Trebuchet MS"/>
          <w:sz w:val="22"/>
          <w:szCs w:val="22"/>
          <w:lang w:val="it-IT"/>
        </w:rPr>
      </w:pPr>
      <w:r w:rsidRPr="000E721E">
        <w:rPr>
          <w:rFonts w:ascii="Trebuchet MS" w:hAnsi="Trebuchet MS"/>
          <w:sz w:val="22"/>
          <w:szCs w:val="22"/>
          <w:lang w:val="it-IT"/>
        </w:rPr>
        <w:t>11.S-au primit de la CNPP in pastrare si custodie  mijloace fixe in valoare de 9.366,75  lei si obiecte de inventar de 2.653,70 lei reprezentand un sistem de videoconferinta ;</w:t>
      </w:r>
    </w:p>
    <w:p w:rsidR="000E721E" w:rsidRPr="000E721E" w:rsidRDefault="000E721E" w:rsidP="000E721E">
      <w:pPr>
        <w:ind w:firstLine="720"/>
        <w:jc w:val="both"/>
        <w:rPr>
          <w:rFonts w:ascii="Trebuchet MS" w:hAnsi="Trebuchet MS"/>
          <w:sz w:val="22"/>
          <w:szCs w:val="22"/>
          <w:lang w:val="it-IT"/>
        </w:rPr>
      </w:pPr>
      <w:r w:rsidRPr="000E721E">
        <w:rPr>
          <w:rFonts w:ascii="Trebuchet MS" w:hAnsi="Trebuchet MS"/>
          <w:sz w:val="22"/>
          <w:szCs w:val="22"/>
          <w:lang w:val="it-IT"/>
        </w:rPr>
        <w:t>12. S-au efectuat la timp reviziile tehnice anuale,  reparatiile la autoturismele din parcul auto al institutiei asigurarile auto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w:t>
      </w:r>
      <w:r w:rsidRPr="000E721E">
        <w:rPr>
          <w:rFonts w:ascii="Trebuchet MS" w:hAnsi="Trebuchet MS"/>
          <w:sz w:val="22"/>
          <w:szCs w:val="22"/>
          <w:lang w:val="it-IT"/>
        </w:rPr>
        <w:tab/>
        <w:t>13. S-au completat si s-a tinut evidenta lunara a foilor zilnice de parcurs pentru autoturisme si s-a monitorizat consumul de carburanti ;</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14. S-au prelucrat  lunar  facturi in vederea efectuarii platilor  si  a ordonantarii la plat</w:t>
      </w:r>
      <w:r w:rsidR="007F2757">
        <w:rPr>
          <w:rFonts w:ascii="Trebuchet MS" w:hAnsi="Trebuchet MS"/>
          <w:sz w:val="22"/>
          <w:szCs w:val="22"/>
        </w:rPr>
        <w:t>a ,Anexa 3</w:t>
      </w:r>
      <w:r w:rsidRPr="000E721E">
        <w:rPr>
          <w:rFonts w:ascii="Trebuchet MS" w:hAnsi="Trebuchet MS"/>
          <w:sz w:val="22"/>
          <w:szCs w:val="22"/>
        </w:rPr>
        <w:t>;</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r w:rsidRPr="000E721E">
        <w:rPr>
          <w:rFonts w:ascii="Trebuchet MS" w:hAnsi="Trebuchet MS"/>
          <w:sz w:val="22"/>
          <w:szCs w:val="22"/>
        </w:rPr>
        <w:tab/>
        <w:t>15. S-au intocmit NIR-uri pentru marfurile intrate in magazine, pe baza achizitiilor efectuate in cadrul fiecarei luni -47 inregistrari</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r w:rsidRPr="000E721E">
        <w:rPr>
          <w:rFonts w:ascii="Trebuchet MS" w:hAnsi="Trebuchet MS"/>
          <w:sz w:val="22"/>
          <w:szCs w:val="22"/>
        </w:rPr>
        <w:tab/>
        <w:t>16. Operare bonuri de consum pentru iesirile din magazie- 463 inregistrari</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r w:rsidRPr="000E721E">
        <w:rPr>
          <w:rFonts w:ascii="Trebuchet MS" w:hAnsi="Trebuchet MS"/>
          <w:sz w:val="22"/>
          <w:szCs w:val="22"/>
        </w:rPr>
        <w:tab/>
        <w:t>17. Punctaje lunare cu stocurile existente in magazia unitatii pe baza balantei de stocuri si punctaje pentru inventarul de sfirsit de an.</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r w:rsidRPr="000E721E">
        <w:rPr>
          <w:rFonts w:ascii="Trebuchet MS" w:hAnsi="Trebuchet MS"/>
          <w:sz w:val="22"/>
          <w:szCs w:val="22"/>
        </w:rPr>
        <w:tab/>
        <w:t>18. Restituiri avansuri neutilizate,</w:t>
      </w:r>
    </w:p>
    <w:p w:rsidR="000E721E" w:rsidRPr="000E721E" w:rsidRDefault="000E721E" w:rsidP="000E721E">
      <w:pPr>
        <w:rPr>
          <w:rFonts w:ascii="Trebuchet MS" w:hAnsi="Trebuchet MS"/>
          <w:sz w:val="22"/>
          <w:szCs w:val="22"/>
        </w:rPr>
      </w:pPr>
      <w:r w:rsidRPr="000E721E">
        <w:rPr>
          <w:rFonts w:ascii="Trebuchet MS" w:hAnsi="Trebuchet MS"/>
          <w:sz w:val="22"/>
          <w:szCs w:val="22"/>
        </w:rPr>
        <w:tab/>
        <w:t>19. Dispozitii de incasare/plata=70 inregistari</w:t>
      </w:r>
    </w:p>
    <w:p w:rsidR="000E721E" w:rsidRPr="000E721E" w:rsidRDefault="000E721E" w:rsidP="000E721E">
      <w:pPr>
        <w:rPr>
          <w:rFonts w:ascii="Trebuchet MS" w:hAnsi="Trebuchet MS"/>
          <w:sz w:val="22"/>
          <w:szCs w:val="22"/>
        </w:rPr>
      </w:pPr>
      <w:r w:rsidRPr="000E721E">
        <w:rPr>
          <w:rFonts w:ascii="Trebuchet MS" w:hAnsi="Trebuchet MS"/>
          <w:sz w:val="22"/>
          <w:szCs w:val="22"/>
        </w:rPr>
        <w:tab/>
        <w:t xml:space="preserve">20. Intocmire /operare note contabile pentru toate operatiunile ;  </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r w:rsidRPr="000E721E">
        <w:rPr>
          <w:rFonts w:ascii="Trebuchet MS" w:hAnsi="Trebuchet MS"/>
          <w:sz w:val="22"/>
          <w:szCs w:val="22"/>
        </w:rPr>
        <w:tab/>
        <w:t>21. Operare  salarii aferente anului 2018 ce se platesc la data de 15 ale fiecarei luni,  cuprinzand: pontaje pentru prezenta, pontaje sporuri, 55 concedii medicale, retineri, in vederea intocmirii statelor de plata si a fluturasilor cu sumele nete pe fiecare salariat.</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r w:rsidRPr="000E721E">
        <w:rPr>
          <w:rFonts w:ascii="Trebuchet MS" w:hAnsi="Trebuchet MS"/>
          <w:sz w:val="22"/>
          <w:szCs w:val="22"/>
        </w:rPr>
        <w:tab/>
        <w:t>22.Intocmirea anexelor 4 si 5 la concedii medicale pentru documentatia ce se depune la Casa de sanatate .</w:t>
      </w:r>
    </w:p>
    <w:p w:rsidR="000E721E" w:rsidRPr="000E721E" w:rsidRDefault="000E721E" w:rsidP="000E721E">
      <w:pPr>
        <w:rPr>
          <w:rFonts w:ascii="Trebuchet MS" w:hAnsi="Trebuchet MS"/>
          <w:sz w:val="22"/>
          <w:szCs w:val="22"/>
        </w:rPr>
      </w:pPr>
      <w:r w:rsidRPr="000E721E">
        <w:rPr>
          <w:rFonts w:ascii="Trebuchet MS" w:hAnsi="Trebuchet MS"/>
          <w:sz w:val="22"/>
          <w:szCs w:val="22"/>
        </w:rPr>
        <w:tab/>
        <w:t>23. Generare fisiere pentru transmiterea  sumele pe card.</w:t>
      </w:r>
    </w:p>
    <w:p w:rsidR="000E721E" w:rsidRPr="000E721E" w:rsidRDefault="000E721E" w:rsidP="000E721E">
      <w:pPr>
        <w:ind w:firstLine="720"/>
        <w:rPr>
          <w:rFonts w:ascii="Trebuchet MS" w:hAnsi="Trebuchet MS"/>
          <w:sz w:val="22"/>
          <w:szCs w:val="22"/>
        </w:rPr>
      </w:pPr>
      <w:r w:rsidRPr="000E721E">
        <w:rPr>
          <w:rFonts w:ascii="Trebuchet MS" w:hAnsi="Trebuchet MS"/>
          <w:sz w:val="22"/>
          <w:szCs w:val="22"/>
        </w:rPr>
        <w:t>24. Generare si transmitere lunar  D112  si D100 pentru salariati .</w:t>
      </w:r>
    </w:p>
    <w:p w:rsidR="000E721E" w:rsidRPr="000E721E" w:rsidRDefault="000E721E" w:rsidP="007F2757">
      <w:pPr>
        <w:ind w:firstLine="720"/>
        <w:rPr>
          <w:rFonts w:ascii="Trebuchet MS" w:hAnsi="Trebuchet MS"/>
          <w:sz w:val="22"/>
          <w:szCs w:val="22"/>
        </w:rPr>
      </w:pPr>
      <w:r w:rsidRPr="000E721E">
        <w:rPr>
          <w:rFonts w:ascii="Trebuchet MS" w:hAnsi="Trebuchet MS"/>
          <w:sz w:val="22"/>
          <w:szCs w:val="22"/>
        </w:rPr>
        <w:t xml:space="preserve"> 25. In luna decembrie 2018 s- a aplicat un procent de 15 % la salariul de baza, reprezentand spor conditii periculoase sau vatamatoare,  calculat proportional cu timpul efectiv lucrat.  </w:t>
      </w:r>
    </w:p>
    <w:p w:rsidR="000E721E" w:rsidRPr="007F2757" w:rsidRDefault="000E721E" w:rsidP="007F2757">
      <w:pPr>
        <w:ind w:firstLine="720"/>
        <w:rPr>
          <w:rFonts w:ascii="Trebuchet MS" w:hAnsi="Trebuchet MS"/>
          <w:sz w:val="22"/>
          <w:szCs w:val="22"/>
        </w:rPr>
      </w:pPr>
      <w:r w:rsidRPr="000E721E">
        <w:rPr>
          <w:rFonts w:ascii="Trebuchet MS" w:hAnsi="Trebuchet MS"/>
          <w:sz w:val="22"/>
          <w:szCs w:val="22"/>
        </w:rPr>
        <w:t>26. Intocmit  referate avansuri cheltuieli materiale, restituiri c/v bilete de tratament returnate, referate de necesitate pentru bunuri si servicii .</w:t>
      </w:r>
    </w:p>
    <w:p w:rsidR="000E721E" w:rsidRPr="000E721E" w:rsidRDefault="007F2757" w:rsidP="000E721E">
      <w:pPr>
        <w:autoSpaceDE w:val="0"/>
        <w:autoSpaceDN w:val="0"/>
        <w:adjustRightInd w:val="0"/>
        <w:ind w:firstLine="360"/>
        <w:jc w:val="both"/>
        <w:rPr>
          <w:rFonts w:ascii="Trebuchet MS" w:hAnsi="Trebuchet MS"/>
          <w:sz w:val="22"/>
          <w:szCs w:val="22"/>
          <w:u w:val="single"/>
        </w:rPr>
      </w:pPr>
      <w:r>
        <w:rPr>
          <w:rFonts w:ascii="Trebuchet MS" w:hAnsi="Trebuchet MS"/>
          <w:sz w:val="22"/>
          <w:szCs w:val="22"/>
        </w:rPr>
        <w:t xml:space="preserve">     </w:t>
      </w:r>
      <w:r w:rsidR="000E721E" w:rsidRPr="000E721E">
        <w:rPr>
          <w:rFonts w:ascii="Trebuchet MS" w:hAnsi="Trebuchet MS"/>
          <w:sz w:val="22"/>
          <w:szCs w:val="22"/>
          <w:u w:val="single"/>
        </w:rPr>
        <w:t xml:space="preserve">27. Valoarea totală a achiziţiilor publice în anul </w:t>
      </w:r>
      <w:r w:rsidR="000E721E" w:rsidRPr="000E721E">
        <w:rPr>
          <w:rFonts w:ascii="Trebuchet MS" w:hAnsi="Trebuchet MS"/>
          <w:b/>
          <w:sz w:val="22"/>
          <w:szCs w:val="22"/>
          <w:u w:val="single"/>
        </w:rPr>
        <w:t xml:space="preserve">2018 </w:t>
      </w:r>
      <w:r w:rsidR="000E721E" w:rsidRPr="000E721E">
        <w:rPr>
          <w:rFonts w:ascii="Trebuchet MS" w:hAnsi="Trebuchet MS"/>
          <w:sz w:val="22"/>
          <w:szCs w:val="22"/>
          <w:u w:val="single"/>
        </w:rPr>
        <w:t>a fost de</w:t>
      </w:r>
      <w:r>
        <w:rPr>
          <w:rFonts w:ascii="Trebuchet MS" w:hAnsi="Trebuchet MS"/>
          <w:sz w:val="22"/>
          <w:szCs w:val="22"/>
          <w:u w:val="single"/>
        </w:rPr>
        <w:t xml:space="preserve"> </w:t>
      </w:r>
      <w:r w:rsidR="00F9492C">
        <w:rPr>
          <w:rFonts w:ascii="Trebuchet MS" w:hAnsi="Trebuchet MS"/>
          <w:b/>
          <w:sz w:val="22"/>
          <w:szCs w:val="22"/>
          <w:u w:val="single"/>
        </w:rPr>
        <w:t xml:space="preserve">427.971 </w:t>
      </w:r>
      <w:r w:rsidR="000E721E" w:rsidRPr="000E721E">
        <w:rPr>
          <w:rFonts w:ascii="Trebuchet MS" w:hAnsi="Trebuchet MS"/>
          <w:b/>
          <w:sz w:val="22"/>
          <w:szCs w:val="22"/>
          <w:u w:val="single"/>
        </w:rPr>
        <w:t>lei</w:t>
      </w:r>
      <w:r w:rsidR="000E721E" w:rsidRPr="000E721E">
        <w:rPr>
          <w:rFonts w:ascii="Trebuchet MS" w:hAnsi="Trebuchet MS"/>
          <w:sz w:val="22"/>
          <w:szCs w:val="22"/>
          <w:u w:val="single"/>
        </w:rPr>
        <w:t>, din care:</w:t>
      </w:r>
    </w:p>
    <w:p w:rsidR="000E721E" w:rsidRPr="000E721E" w:rsidRDefault="000E721E" w:rsidP="009D6AD7">
      <w:pPr>
        <w:numPr>
          <w:ilvl w:val="0"/>
          <w:numId w:val="28"/>
        </w:numPr>
        <w:autoSpaceDE w:val="0"/>
        <w:autoSpaceDN w:val="0"/>
        <w:adjustRightInd w:val="0"/>
        <w:jc w:val="both"/>
        <w:rPr>
          <w:rFonts w:ascii="Trebuchet MS" w:hAnsi="Trebuchet MS"/>
          <w:sz w:val="22"/>
          <w:szCs w:val="22"/>
        </w:rPr>
      </w:pPr>
      <w:r w:rsidRPr="000E721E">
        <w:rPr>
          <w:rFonts w:ascii="Trebuchet MS" w:hAnsi="Trebuchet MS"/>
          <w:b/>
          <w:sz w:val="22"/>
          <w:szCs w:val="22"/>
        </w:rPr>
        <w:t>76.156 lei</w:t>
      </w:r>
      <w:r w:rsidRPr="000E721E">
        <w:rPr>
          <w:rFonts w:ascii="Trebuchet MS" w:hAnsi="Trebuchet MS"/>
          <w:sz w:val="22"/>
          <w:szCs w:val="22"/>
        </w:rPr>
        <w:t xml:space="preserve"> – furnituri de birou</w:t>
      </w:r>
    </w:p>
    <w:p w:rsidR="000E721E" w:rsidRPr="000E721E" w:rsidRDefault="00D63A53" w:rsidP="009D6AD7">
      <w:pPr>
        <w:numPr>
          <w:ilvl w:val="0"/>
          <w:numId w:val="28"/>
        </w:numPr>
        <w:autoSpaceDE w:val="0"/>
        <w:autoSpaceDN w:val="0"/>
        <w:adjustRightInd w:val="0"/>
        <w:jc w:val="both"/>
        <w:rPr>
          <w:rFonts w:ascii="Trebuchet MS" w:hAnsi="Trebuchet MS"/>
          <w:sz w:val="22"/>
          <w:szCs w:val="22"/>
        </w:rPr>
      </w:pPr>
      <w:r>
        <w:rPr>
          <w:rFonts w:ascii="Trebuchet MS" w:hAnsi="Trebuchet MS"/>
          <w:sz w:val="22"/>
          <w:szCs w:val="22"/>
        </w:rPr>
        <w:pict>
          <v:shapetype id="_x0000_t202" coordsize="21600,21600" o:spt="202" path="m,l,21600r21600,l21600,xe">
            <v:stroke joinstyle="miter"/>
            <v:path gradientshapeok="t" o:connecttype="rect"/>
          </v:shapetype>
          <v:shape id="_x0000_s2050" type="#_x0000_t202" style="position:absolute;left:0;text-align:left;margin-left:448.35pt;margin-top:14.4pt;width:3.55pt;height:3.55pt;z-index:251660288" stroked="f">
            <v:textbox style="mso-next-textbox:#_x0000_s2050">
              <w:txbxContent>
                <w:p w:rsidR="00CA770D" w:rsidRDefault="00CA770D" w:rsidP="000E721E"/>
              </w:txbxContent>
            </v:textbox>
          </v:shape>
        </w:pict>
      </w:r>
      <w:r w:rsidR="000E721E" w:rsidRPr="000E721E">
        <w:rPr>
          <w:rFonts w:ascii="Trebuchet MS" w:hAnsi="Trebuchet MS"/>
          <w:b/>
          <w:noProof/>
          <w:sz w:val="22"/>
          <w:szCs w:val="22"/>
        </w:rPr>
        <w:t>63.904</w:t>
      </w:r>
      <w:r w:rsidR="000E721E" w:rsidRPr="000E721E">
        <w:rPr>
          <w:rFonts w:ascii="Trebuchet MS" w:hAnsi="Trebuchet MS"/>
          <w:b/>
          <w:sz w:val="22"/>
          <w:szCs w:val="22"/>
        </w:rPr>
        <w:t xml:space="preserve"> lei</w:t>
      </w:r>
      <w:r w:rsidR="000E721E" w:rsidRPr="000E721E">
        <w:rPr>
          <w:rFonts w:ascii="Trebuchet MS" w:hAnsi="Trebuchet MS"/>
          <w:sz w:val="22"/>
          <w:szCs w:val="22"/>
        </w:rPr>
        <w:t xml:space="preserve"> – încălzire, iluminat şi forţă motrică</w:t>
      </w:r>
    </w:p>
    <w:p w:rsidR="000E721E" w:rsidRPr="000E721E" w:rsidRDefault="000E721E" w:rsidP="009D6AD7">
      <w:pPr>
        <w:numPr>
          <w:ilvl w:val="0"/>
          <w:numId w:val="28"/>
        </w:numPr>
        <w:autoSpaceDE w:val="0"/>
        <w:autoSpaceDN w:val="0"/>
        <w:adjustRightInd w:val="0"/>
        <w:jc w:val="both"/>
        <w:rPr>
          <w:rFonts w:ascii="Trebuchet MS" w:hAnsi="Trebuchet MS"/>
          <w:sz w:val="22"/>
          <w:szCs w:val="22"/>
        </w:rPr>
      </w:pPr>
      <w:r w:rsidRPr="000E721E">
        <w:rPr>
          <w:rFonts w:ascii="Trebuchet MS" w:hAnsi="Trebuchet MS"/>
          <w:b/>
          <w:sz w:val="22"/>
          <w:szCs w:val="22"/>
        </w:rPr>
        <w:t xml:space="preserve">  7.092 lei</w:t>
      </w:r>
      <w:r w:rsidRPr="000E721E">
        <w:rPr>
          <w:rFonts w:ascii="Trebuchet MS" w:hAnsi="Trebuchet MS"/>
          <w:sz w:val="22"/>
          <w:szCs w:val="22"/>
        </w:rPr>
        <w:t xml:space="preserve"> – apă, gunoi, salubritate</w:t>
      </w:r>
    </w:p>
    <w:p w:rsidR="000E721E" w:rsidRPr="000E721E" w:rsidRDefault="000E721E" w:rsidP="009D6AD7">
      <w:pPr>
        <w:numPr>
          <w:ilvl w:val="0"/>
          <w:numId w:val="28"/>
        </w:numPr>
        <w:autoSpaceDE w:val="0"/>
        <w:autoSpaceDN w:val="0"/>
        <w:adjustRightInd w:val="0"/>
        <w:jc w:val="both"/>
        <w:rPr>
          <w:rFonts w:ascii="Trebuchet MS" w:hAnsi="Trebuchet MS"/>
          <w:sz w:val="22"/>
          <w:szCs w:val="22"/>
        </w:rPr>
      </w:pPr>
      <w:r w:rsidRPr="000E721E">
        <w:rPr>
          <w:rFonts w:ascii="Trebuchet MS" w:hAnsi="Trebuchet MS"/>
          <w:b/>
          <w:sz w:val="22"/>
          <w:szCs w:val="22"/>
        </w:rPr>
        <w:t xml:space="preserve"> 10.000 lei</w:t>
      </w:r>
      <w:r w:rsidRPr="000E721E">
        <w:rPr>
          <w:rFonts w:ascii="Trebuchet MS" w:hAnsi="Trebuchet MS"/>
          <w:sz w:val="22"/>
          <w:szCs w:val="22"/>
        </w:rPr>
        <w:t xml:space="preserve"> – carburanţi auto.</w:t>
      </w:r>
    </w:p>
    <w:p w:rsidR="000E721E" w:rsidRPr="00D22FB5" w:rsidRDefault="000E721E" w:rsidP="009D6AD7">
      <w:pPr>
        <w:numPr>
          <w:ilvl w:val="0"/>
          <w:numId w:val="28"/>
        </w:numPr>
        <w:autoSpaceDE w:val="0"/>
        <w:autoSpaceDN w:val="0"/>
        <w:adjustRightInd w:val="0"/>
        <w:rPr>
          <w:rFonts w:ascii="Trebuchet MS" w:hAnsi="Trebuchet MS"/>
          <w:sz w:val="22"/>
          <w:szCs w:val="22"/>
          <w:lang w:val="de-AT"/>
        </w:rPr>
      </w:pPr>
      <w:r w:rsidRPr="00D22FB5">
        <w:rPr>
          <w:rFonts w:ascii="Trebuchet MS" w:hAnsi="Trebuchet MS"/>
          <w:b/>
          <w:sz w:val="22"/>
          <w:szCs w:val="22"/>
          <w:lang w:val="de-AT"/>
        </w:rPr>
        <w:lastRenderedPageBreak/>
        <w:t xml:space="preserve">77.562   lei – </w:t>
      </w:r>
      <w:r w:rsidRPr="00D22FB5">
        <w:rPr>
          <w:rFonts w:ascii="Trebuchet MS" w:hAnsi="Trebuchet MS"/>
          <w:sz w:val="22"/>
          <w:szCs w:val="22"/>
          <w:lang w:val="de-AT"/>
        </w:rPr>
        <w:t>poşta, telefonie mobilă şi fixă</w:t>
      </w:r>
    </w:p>
    <w:p w:rsidR="000E721E" w:rsidRPr="000E721E" w:rsidRDefault="000E721E" w:rsidP="009D6AD7">
      <w:pPr>
        <w:numPr>
          <w:ilvl w:val="0"/>
          <w:numId w:val="28"/>
        </w:numPr>
        <w:autoSpaceDE w:val="0"/>
        <w:autoSpaceDN w:val="0"/>
        <w:adjustRightInd w:val="0"/>
        <w:jc w:val="both"/>
        <w:rPr>
          <w:rFonts w:ascii="Trebuchet MS" w:hAnsi="Trebuchet MS"/>
          <w:sz w:val="22"/>
          <w:szCs w:val="22"/>
        </w:rPr>
      </w:pPr>
      <w:r w:rsidRPr="000E721E">
        <w:rPr>
          <w:rFonts w:ascii="Trebuchet MS" w:hAnsi="Trebuchet MS"/>
          <w:b/>
          <w:sz w:val="22"/>
          <w:szCs w:val="22"/>
        </w:rPr>
        <w:t xml:space="preserve">158.713  lei – </w:t>
      </w:r>
      <w:r w:rsidRPr="000E721E">
        <w:rPr>
          <w:rFonts w:ascii="Trebuchet MS" w:hAnsi="Trebuchet MS"/>
          <w:sz w:val="22"/>
          <w:szCs w:val="22"/>
        </w:rPr>
        <w:t>alte bunuri şi servicii (contracte curatenie,  transport valori, servicii pază, servicii depozitare arhiva, administrare pagină web,asistenta tehnica program contabilitate.</w:t>
      </w:r>
    </w:p>
    <w:p w:rsidR="000E721E" w:rsidRPr="000E721E" w:rsidRDefault="000E721E" w:rsidP="009D6AD7">
      <w:pPr>
        <w:numPr>
          <w:ilvl w:val="0"/>
          <w:numId w:val="28"/>
        </w:numPr>
        <w:autoSpaceDE w:val="0"/>
        <w:autoSpaceDN w:val="0"/>
        <w:adjustRightInd w:val="0"/>
        <w:jc w:val="both"/>
        <w:rPr>
          <w:rFonts w:ascii="Trebuchet MS" w:hAnsi="Trebuchet MS"/>
          <w:sz w:val="22"/>
          <w:szCs w:val="22"/>
        </w:rPr>
      </w:pPr>
      <w:r w:rsidRPr="000E721E">
        <w:rPr>
          <w:rFonts w:ascii="Trebuchet MS" w:hAnsi="Trebuchet MS"/>
          <w:b/>
          <w:sz w:val="22"/>
          <w:szCs w:val="22"/>
        </w:rPr>
        <w:t xml:space="preserve">  1.912 lei</w:t>
      </w:r>
      <w:r w:rsidRPr="000E721E">
        <w:rPr>
          <w:rFonts w:ascii="Trebuchet MS" w:hAnsi="Trebuchet MS"/>
          <w:sz w:val="22"/>
          <w:szCs w:val="22"/>
        </w:rPr>
        <w:t xml:space="preserve">   - obiecte inventar  </w:t>
      </w:r>
    </w:p>
    <w:p w:rsidR="000E721E" w:rsidRPr="000E721E" w:rsidRDefault="000E721E" w:rsidP="009D6AD7">
      <w:pPr>
        <w:numPr>
          <w:ilvl w:val="0"/>
          <w:numId w:val="28"/>
        </w:numPr>
        <w:autoSpaceDE w:val="0"/>
        <w:autoSpaceDN w:val="0"/>
        <w:adjustRightInd w:val="0"/>
        <w:jc w:val="both"/>
        <w:rPr>
          <w:rFonts w:ascii="Trebuchet MS" w:hAnsi="Trebuchet MS"/>
          <w:b/>
          <w:sz w:val="22"/>
          <w:szCs w:val="22"/>
        </w:rPr>
      </w:pPr>
      <w:r w:rsidRPr="000E721E">
        <w:rPr>
          <w:rFonts w:ascii="Trebuchet MS" w:hAnsi="Trebuchet MS"/>
          <w:b/>
          <w:sz w:val="22"/>
          <w:szCs w:val="22"/>
        </w:rPr>
        <w:t xml:space="preserve">26.259 lei – </w:t>
      </w:r>
      <w:r w:rsidRPr="000E721E">
        <w:rPr>
          <w:rFonts w:ascii="Trebuchet MS" w:hAnsi="Trebuchet MS"/>
          <w:sz w:val="22"/>
          <w:szCs w:val="22"/>
        </w:rPr>
        <w:t xml:space="preserve">chirii </w:t>
      </w:r>
    </w:p>
    <w:p w:rsidR="000E721E" w:rsidRPr="000E721E" w:rsidRDefault="000E721E" w:rsidP="009D6AD7">
      <w:pPr>
        <w:numPr>
          <w:ilvl w:val="0"/>
          <w:numId w:val="28"/>
        </w:numPr>
        <w:autoSpaceDE w:val="0"/>
        <w:autoSpaceDN w:val="0"/>
        <w:adjustRightInd w:val="0"/>
        <w:jc w:val="both"/>
        <w:rPr>
          <w:rFonts w:ascii="Trebuchet MS" w:hAnsi="Trebuchet MS"/>
          <w:b/>
          <w:sz w:val="22"/>
          <w:szCs w:val="22"/>
        </w:rPr>
      </w:pPr>
      <w:r w:rsidRPr="000E721E">
        <w:rPr>
          <w:rFonts w:ascii="Trebuchet MS" w:hAnsi="Trebuchet MS"/>
          <w:b/>
          <w:sz w:val="22"/>
          <w:szCs w:val="22"/>
        </w:rPr>
        <w:t xml:space="preserve">  2.034 lei – </w:t>
      </w:r>
      <w:r w:rsidRPr="000E721E">
        <w:rPr>
          <w:rFonts w:ascii="Trebuchet MS" w:hAnsi="Trebuchet MS"/>
          <w:sz w:val="22"/>
          <w:szCs w:val="22"/>
        </w:rPr>
        <w:t>asigurari auto</w:t>
      </w:r>
    </w:p>
    <w:p w:rsidR="000E721E" w:rsidRPr="00D22FB5" w:rsidRDefault="000E721E" w:rsidP="009D6AD7">
      <w:pPr>
        <w:numPr>
          <w:ilvl w:val="0"/>
          <w:numId w:val="28"/>
        </w:numPr>
        <w:autoSpaceDE w:val="0"/>
        <w:autoSpaceDN w:val="0"/>
        <w:adjustRightInd w:val="0"/>
        <w:jc w:val="both"/>
        <w:rPr>
          <w:rFonts w:ascii="Trebuchet MS" w:hAnsi="Trebuchet MS"/>
          <w:b/>
          <w:sz w:val="22"/>
          <w:szCs w:val="22"/>
          <w:lang w:val="de-AT"/>
        </w:rPr>
      </w:pPr>
      <w:r w:rsidRPr="00D22FB5">
        <w:rPr>
          <w:rFonts w:ascii="Trebuchet MS" w:hAnsi="Trebuchet MS"/>
          <w:b/>
          <w:sz w:val="22"/>
          <w:szCs w:val="22"/>
          <w:lang w:val="de-AT"/>
        </w:rPr>
        <w:t xml:space="preserve">  4.339 lei – </w:t>
      </w:r>
      <w:r w:rsidRPr="00D22FB5">
        <w:rPr>
          <w:rFonts w:ascii="Trebuchet MS" w:hAnsi="Trebuchet MS"/>
          <w:sz w:val="22"/>
          <w:szCs w:val="22"/>
          <w:lang w:val="de-AT"/>
        </w:rPr>
        <w:t>alte cheltuieli cu bunuri si servicii</w:t>
      </w:r>
    </w:p>
    <w:p w:rsidR="000E721E" w:rsidRPr="00D22FB5" w:rsidRDefault="000E721E" w:rsidP="000E721E">
      <w:pPr>
        <w:autoSpaceDE w:val="0"/>
        <w:autoSpaceDN w:val="0"/>
        <w:adjustRightInd w:val="0"/>
        <w:ind w:left="360"/>
        <w:jc w:val="both"/>
        <w:rPr>
          <w:rFonts w:ascii="Trebuchet MS" w:hAnsi="Trebuchet MS"/>
          <w:b/>
          <w:sz w:val="22"/>
          <w:szCs w:val="22"/>
          <w:lang w:val="de-AT"/>
        </w:rPr>
      </w:pPr>
    </w:p>
    <w:p w:rsidR="000E721E" w:rsidRPr="000E721E" w:rsidRDefault="000E721E" w:rsidP="000E721E">
      <w:pPr>
        <w:autoSpaceDE w:val="0"/>
        <w:autoSpaceDN w:val="0"/>
        <w:adjustRightInd w:val="0"/>
        <w:ind w:left="720"/>
        <w:jc w:val="both"/>
        <w:rPr>
          <w:rFonts w:ascii="Trebuchet MS" w:hAnsi="Trebuchet MS"/>
          <w:sz w:val="22"/>
          <w:szCs w:val="22"/>
        </w:rPr>
      </w:pPr>
      <w:r w:rsidRPr="000E721E">
        <w:rPr>
          <w:rFonts w:ascii="Trebuchet MS" w:hAnsi="Trebuchet MS"/>
          <w:sz w:val="22"/>
          <w:szCs w:val="22"/>
        </w:rPr>
        <w:t>Toate achiziţiile din anul 2018 au fost realizate prin cumpărare directă.</w:t>
      </w:r>
    </w:p>
    <w:p w:rsidR="000E721E" w:rsidRPr="000E721E" w:rsidRDefault="000E721E" w:rsidP="000E721E">
      <w:pPr>
        <w:autoSpaceDE w:val="0"/>
        <w:autoSpaceDN w:val="0"/>
        <w:adjustRightInd w:val="0"/>
        <w:ind w:left="90" w:firstLine="630"/>
        <w:jc w:val="both"/>
        <w:rPr>
          <w:rFonts w:ascii="Trebuchet MS" w:hAnsi="Trebuchet MS"/>
          <w:sz w:val="22"/>
          <w:szCs w:val="22"/>
        </w:rPr>
      </w:pPr>
      <w:r w:rsidRPr="000E721E">
        <w:rPr>
          <w:rFonts w:ascii="Trebuchet MS" w:hAnsi="Trebuchet MS"/>
          <w:sz w:val="22"/>
          <w:szCs w:val="22"/>
        </w:rPr>
        <w:t>Achiziţiile publice au fost realizate pe baza referatelor de necesitate întocmite de compartimentele operaţionale din cadrul CJP Vrancea, vizate de Directorul Executiv Adjunct Economic din punct de vedere al necesităţii şi oportunităţii, al existenţei prevederilor bugetare şi a creditelor disponibile, şi aprobate de Directorul Executiv.</w:t>
      </w:r>
    </w:p>
    <w:p w:rsidR="000E721E" w:rsidRPr="000E721E" w:rsidRDefault="000E721E" w:rsidP="000E721E">
      <w:pPr>
        <w:ind w:firstLine="720"/>
        <w:jc w:val="both"/>
        <w:rPr>
          <w:rFonts w:ascii="Trebuchet MS" w:hAnsi="Trebuchet MS"/>
          <w:sz w:val="22"/>
          <w:szCs w:val="22"/>
        </w:rPr>
      </w:pPr>
      <w:r w:rsidRPr="000E721E">
        <w:rPr>
          <w:rFonts w:ascii="Trebuchet MS" w:hAnsi="Trebuchet MS"/>
          <w:sz w:val="22"/>
          <w:szCs w:val="22"/>
        </w:rPr>
        <w:t>A fost elaborat PROGRAMUL ACHIZITIILOR PUBLICE  SI ANEXA ACHIZITIILOR DIRECTE pe anul 2018,inclusiv STRATEGIA ANUALA  pe baza referatului de necesitate centralizator cu bunuri, servicii şi lucrări grupate pe coduri CPV, întocmit în funcţie de referatele transmise de compartimentele operaţionale din cadrul CJP.</w:t>
      </w:r>
    </w:p>
    <w:p w:rsidR="000E721E" w:rsidRPr="000E721E" w:rsidRDefault="000E721E" w:rsidP="000E721E">
      <w:pPr>
        <w:autoSpaceDE w:val="0"/>
        <w:autoSpaceDN w:val="0"/>
        <w:adjustRightInd w:val="0"/>
        <w:ind w:firstLine="720"/>
        <w:jc w:val="both"/>
        <w:rPr>
          <w:rFonts w:ascii="Trebuchet MS" w:hAnsi="Trebuchet MS"/>
          <w:sz w:val="22"/>
          <w:szCs w:val="22"/>
        </w:rPr>
      </w:pPr>
      <w:r w:rsidRPr="000E721E">
        <w:rPr>
          <w:rFonts w:ascii="Trebuchet MS" w:hAnsi="Trebuchet MS"/>
          <w:sz w:val="22"/>
          <w:szCs w:val="22"/>
        </w:rPr>
        <w:t>Acest program  si anexa au fost actualizate de 4 ori în cursul anului 2018, pe baza necesităţilor transmise de compartimentele din cadrul CJP</w:t>
      </w:r>
      <w:r w:rsidRPr="000E721E">
        <w:rPr>
          <w:rFonts w:ascii="Trebuchet MS" w:hAnsi="Trebuchet MS"/>
          <w:sz w:val="22"/>
          <w:szCs w:val="22"/>
        </w:rPr>
        <w:tab/>
        <w:t>.</w:t>
      </w:r>
    </w:p>
    <w:p w:rsidR="000E721E" w:rsidRPr="000E721E" w:rsidRDefault="000E721E" w:rsidP="000E721E">
      <w:pPr>
        <w:autoSpaceDE w:val="0"/>
        <w:autoSpaceDN w:val="0"/>
        <w:adjustRightInd w:val="0"/>
        <w:ind w:firstLine="720"/>
        <w:jc w:val="both"/>
        <w:rPr>
          <w:rFonts w:ascii="Trebuchet MS" w:hAnsi="Trebuchet MS"/>
          <w:sz w:val="22"/>
          <w:szCs w:val="22"/>
        </w:rPr>
      </w:pPr>
      <w:r w:rsidRPr="000E721E">
        <w:rPr>
          <w:rFonts w:ascii="Trebuchet MS" w:hAnsi="Trebuchet MS"/>
          <w:sz w:val="22"/>
          <w:szCs w:val="22"/>
        </w:rPr>
        <w:t>In conformitate cu Legea 98//2016</w:t>
      </w:r>
      <w:r w:rsidRPr="000E721E">
        <w:rPr>
          <w:rFonts w:ascii="Trebuchet MS" w:hAnsi="Trebuchet MS"/>
          <w:sz w:val="22"/>
          <w:szCs w:val="22"/>
        </w:rPr>
        <w:tab/>
        <w:t>si a Normelor metodologice de aplicare a prevederilor referitoare la atribuirea contractului de achizitie publica  autoritatea contractanta , respec</w:t>
      </w:r>
      <w:r>
        <w:rPr>
          <w:rFonts w:ascii="Trebuchet MS" w:hAnsi="Trebuchet MS"/>
          <w:sz w:val="22"/>
          <w:szCs w:val="22"/>
        </w:rPr>
        <w:t xml:space="preserve">tiv Casa Jud.de pensii Vrancea </w:t>
      </w:r>
      <w:r w:rsidRPr="000E721E">
        <w:rPr>
          <w:rFonts w:ascii="Trebuchet MS" w:hAnsi="Trebuchet MS"/>
          <w:sz w:val="22"/>
          <w:szCs w:val="22"/>
        </w:rPr>
        <w:t xml:space="preserve">prin compartimentul intern a procedat la achizitionarea de produse, servicii si lucrari </w:t>
      </w:r>
      <w:r w:rsidRPr="000E721E">
        <w:rPr>
          <w:rFonts w:ascii="Trebuchet MS" w:hAnsi="Trebuchet MS"/>
          <w:sz w:val="22"/>
          <w:szCs w:val="22"/>
        </w:rPr>
        <w:tab/>
        <w:t>prin accesarea cataloagelor publicate in SEAP cu respectarea art.7, alin.5 :</w:t>
      </w:r>
    </w:p>
    <w:p w:rsidR="000E721E" w:rsidRPr="000E721E" w:rsidRDefault="000E721E" w:rsidP="000E721E">
      <w:pPr>
        <w:autoSpaceDE w:val="0"/>
        <w:autoSpaceDN w:val="0"/>
        <w:adjustRightInd w:val="0"/>
        <w:ind w:firstLine="720"/>
        <w:jc w:val="both"/>
        <w:rPr>
          <w:rFonts w:ascii="Trebuchet MS" w:hAnsi="Trebuchet MS"/>
          <w:noProof/>
          <w:sz w:val="22"/>
          <w:szCs w:val="22"/>
          <w:lang w:val="ro-RO" w:eastAsia="ro-RO"/>
        </w:rPr>
      </w:pPr>
      <w:r w:rsidRPr="000E721E">
        <w:rPr>
          <w:rFonts w:ascii="Trebuchet MS" w:hAnsi="Trebuchet MS"/>
          <w:i/>
          <w:color w:val="000000"/>
          <w:sz w:val="22"/>
          <w:szCs w:val="22"/>
        </w:rPr>
        <w:t xml:space="preserve"> ’’Autoritatea contractanta are dreptul de a achizitiona direct produse sau servicii in cazul in care valoarea estimata a achizitiei , fara TVA, este mai mica decat 135060 lei, respectiv lucrari, in cazul in care valoarea estimata a achizitiei , fara TVA, este mai mica decat 450200 lei’’.</w:t>
      </w:r>
    </w:p>
    <w:p w:rsidR="000E721E" w:rsidRPr="000E721E" w:rsidRDefault="000E721E" w:rsidP="000E721E">
      <w:pPr>
        <w:ind w:firstLine="720"/>
        <w:rPr>
          <w:rFonts w:ascii="Trebuchet MS" w:hAnsi="Trebuchet MS"/>
          <w:sz w:val="22"/>
          <w:szCs w:val="22"/>
        </w:rPr>
      </w:pPr>
    </w:p>
    <w:p w:rsidR="000E721E" w:rsidRPr="000E721E" w:rsidRDefault="000E721E" w:rsidP="000E721E">
      <w:pPr>
        <w:ind w:firstLine="720"/>
        <w:jc w:val="both"/>
        <w:rPr>
          <w:rFonts w:ascii="Trebuchet MS" w:hAnsi="Trebuchet MS"/>
          <w:sz w:val="22"/>
          <w:szCs w:val="22"/>
          <w:lang w:val="ro-RO"/>
        </w:rPr>
      </w:pPr>
      <w:r w:rsidRPr="000E721E">
        <w:rPr>
          <w:rFonts w:ascii="Trebuchet MS" w:hAnsi="Trebuchet MS"/>
          <w:sz w:val="22"/>
          <w:szCs w:val="22"/>
        </w:rPr>
        <w:t>28.S</w:t>
      </w:r>
      <w:r w:rsidRPr="000E721E">
        <w:rPr>
          <w:rFonts w:ascii="Trebuchet MS" w:hAnsi="Trebuchet MS"/>
          <w:sz w:val="22"/>
          <w:szCs w:val="22"/>
          <w:lang w:val="ro-RO"/>
        </w:rPr>
        <w:t xml:space="preserve">e acceseaza  zilnic </w:t>
      </w:r>
      <w:r w:rsidRPr="000E721E">
        <w:rPr>
          <w:rFonts w:ascii="Trebuchet MS" w:hAnsi="Trebuchet MS"/>
          <w:sz w:val="22"/>
          <w:szCs w:val="22"/>
          <w:u w:val="single"/>
          <w:lang w:val="ro-RO"/>
        </w:rPr>
        <w:t>Punctul Unic de acces</w:t>
      </w:r>
      <w:r w:rsidRPr="000E721E">
        <w:rPr>
          <w:rFonts w:ascii="Trebuchet MS" w:hAnsi="Trebuchet MS"/>
          <w:sz w:val="22"/>
          <w:szCs w:val="22"/>
          <w:lang w:val="ro-RO"/>
        </w:rPr>
        <w:t xml:space="preserve"> in vederea autentificarii in aplicatia FOREXEBUG pentru : </w:t>
      </w:r>
    </w:p>
    <w:p w:rsidR="000E721E" w:rsidRPr="000E721E" w:rsidRDefault="000E721E" w:rsidP="000E721E">
      <w:pPr>
        <w:ind w:firstLine="720"/>
        <w:jc w:val="both"/>
        <w:rPr>
          <w:rFonts w:ascii="Trebuchet MS" w:hAnsi="Trebuchet MS"/>
          <w:sz w:val="22"/>
          <w:szCs w:val="22"/>
          <w:lang w:val="ro-RO"/>
        </w:rPr>
      </w:pPr>
      <w:r w:rsidRPr="000E721E">
        <w:rPr>
          <w:rFonts w:ascii="Trebuchet MS" w:hAnsi="Trebuchet MS"/>
          <w:sz w:val="22"/>
          <w:szCs w:val="22"/>
          <w:lang w:val="ro-RO"/>
        </w:rPr>
        <w:t>- accesul pentru utilizarea Aplicatiei Control Angajamente Bugetare ,creearea angajamentelor pe tipuri de contracte, transmiterea documentelor electronice, vizualizarea  rapoartelor ;</w:t>
      </w:r>
    </w:p>
    <w:p w:rsidR="000E721E" w:rsidRPr="000E721E" w:rsidRDefault="000E721E" w:rsidP="000E721E">
      <w:pPr>
        <w:jc w:val="both"/>
        <w:rPr>
          <w:rFonts w:ascii="Trebuchet MS" w:hAnsi="Trebuchet MS"/>
          <w:sz w:val="22"/>
          <w:szCs w:val="22"/>
          <w:lang w:val="ro-RO"/>
        </w:rPr>
      </w:pPr>
      <w:r w:rsidRPr="000E721E">
        <w:rPr>
          <w:rFonts w:ascii="Trebuchet MS" w:hAnsi="Trebuchet MS"/>
          <w:sz w:val="22"/>
          <w:szCs w:val="22"/>
          <w:lang w:val="ro-RO"/>
        </w:rPr>
        <w:tab/>
        <w:t>- se completeaza si se transmite Bugetul Individual si se opereaza orice alta</w:t>
      </w:r>
      <w:r w:rsidR="002229F9">
        <w:rPr>
          <w:rFonts w:ascii="Trebuchet MS" w:hAnsi="Trebuchet MS"/>
          <w:sz w:val="22"/>
          <w:szCs w:val="22"/>
          <w:lang w:val="ro-RO"/>
        </w:rPr>
        <w:t xml:space="preserve"> </w:t>
      </w:r>
      <w:r w:rsidRPr="000E721E">
        <w:rPr>
          <w:rFonts w:ascii="Trebuchet MS" w:hAnsi="Trebuchet MS"/>
          <w:sz w:val="22"/>
          <w:szCs w:val="22"/>
          <w:lang w:val="ro-RO"/>
        </w:rPr>
        <w:t>schimbare /modificare a acestuia, survenita oricand pe parcursul anului (21 depuse</w:t>
      </w:r>
      <w:r w:rsidR="002229F9">
        <w:rPr>
          <w:rFonts w:ascii="Trebuchet MS" w:hAnsi="Trebuchet MS"/>
          <w:sz w:val="22"/>
          <w:szCs w:val="22"/>
          <w:lang w:val="ro-RO"/>
        </w:rPr>
        <w:t xml:space="preserve"> </w:t>
      </w:r>
      <w:r w:rsidRPr="000E721E">
        <w:rPr>
          <w:rFonts w:ascii="Trebuchet MS" w:hAnsi="Trebuchet MS"/>
          <w:sz w:val="22"/>
          <w:szCs w:val="22"/>
          <w:lang w:val="ro-RO"/>
        </w:rPr>
        <w:t>pe anul 2018).</w:t>
      </w:r>
    </w:p>
    <w:p w:rsidR="000E721E" w:rsidRPr="000E721E" w:rsidRDefault="000E721E" w:rsidP="000E721E">
      <w:pPr>
        <w:jc w:val="both"/>
        <w:rPr>
          <w:rFonts w:ascii="Trebuchet MS" w:hAnsi="Trebuchet MS"/>
          <w:sz w:val="22"/>
          <w:szCs w:val="22"/>
          <w:lang w:val="ro-RO"/>
        </w:rPr>
      </w:pPr>
      <w:r w:rsidRPr="000E721E">
        <w:rPr>
          <w:rFonts w:ascii="Trebuchet MS" w:hAnsi="Trebuchet MS"/>
          <w:sz w:val="22"/>
          <w:szCs w:val="22"/>
          <w:lang w:val="ro-RO"/>
        </w:rPr>
        <w:tab/>
        <w:t>- rezerva sumele in aplicatia CAB ori de cate ori intervin modificari pe parcursul anului in prevederile bugetare , pentru Bugetul de asigurari</w:t>
      </w:r>
      <w:r w:rsidR="002229F9">
        <w:rPr>
          <w:rFonts w:ascii="Trebuchet MS" w:hAnsi="Trebuchet MS"/>
          <w:sz w:val="22"/>
          <w:szCs w:val="22"/>
          <w:lang w:val="ro-RO"/>
        </w:rPr>
        <w:t xml:space="preserve"> </w:t>
      </w:r>
      <w:r w:rsidRPr="000E721E">
        <w:rPr>
          <w:rFonts w:ascii="Trebuchet MS" w:hAnsi="Trebuchet MS"/>
          <w:sz w:val="22"/>
          <w:szCs w:val="22"/>
          <w:lang w:val="ro-RO"/>
        </w:rPr>
        <w:t>sociale de stat, Bugetul de stat si Bugetul fondului de accidente de munca si boli profesionale.</w:t>
      </w:r>
    </w:p>
    <w:p w:rsidR="000E721E" w:rsidRPr="000E721E" w:rsidRDefault="000E721E" w:rsidP="002229F9">
      <w:pPr>
        <w:ind w:firstLine="720"/>
        <w:jc w:val="both"/>
        <w:rPr>
          <w:rFonts w:ascii="Trebuchet MS" w:hAnsi="Trebuchet MS"/>
          <w:sz w:val="22"/>
          <w:szCs w:val="22"/>
          <w:lang w:val="ro-RO"/>
        </w:rPr>
      </w:pPr>
      <w:r w:rsidRPr="000E721E">
        <w:rPr>
          <w:rFonts w:ascii="Trebuchet MS" w:hAnsi="Trebuchet MS"/>
          <w:sz w:val="22"/>
          <w:szCs w:val="22"/>
          <w:lang w:val="ro-RO"/>
        </w:rPr>
        <w:t>-se opereaza receptia sumelor in aplicatia CAB , in vederea efectuarii tuturor platilor aferente bugetelor administrate de Casa Judeteana de Pensii Vrancea.</w:t>
      </w:r>
    </w:p>
    <w:p w:rsidR="000E721E" w:rsidRPr="000E721E" w:rsidRDefault="000E721E" w:rsidP="000E721E">
      <w:pPr>
        <w:jc w:val="both"/>
        <w:rPr>
          <w:rFonts w:ascii="Trebuchet MS" w:hAnsi="Trebuchet MS"/>
          <w:sz w:val="22"/>
          <w:szCs w:val="22"/>
          <w:lang w:val="ro-RO"/>
        </w:rPr>
      </w:pPr>
      <w:r w:rsidRPr="000E721E">
        <w:rPr>
          <w:rFonts w:ascii="Trebuchet MS" w:hAnsi="Trebuchet MS"/>
          <w:sz w:val="22"/>
          <w:szCs w:val="22"/>
          <w:lang w:val="ro-RO"/>
        </w:rPr>
        <w:t xml:space="preserve">            - vizualizare, printare extrase cont pentru cheltuielile efectuate si veniturile incasate de Casa Judeteana de Pensii Vrancea;</w:t>
      </w:r>
    </w:p>
    <w:p w:rsidR="000E721E" w:rsidRPr="000E721E" w:rsidRDefault="000E721E" w:rsidP="000E721E">
      <w:pPr>
        <w:ind w:firstLine="720"/>
        <w:jc w:val="both"/>
        <w:rPr>
          <w:rFonts w:ascii="Trebuchet MS" w:hAnsi="Trebuchet MS"/>
          <w:sz w:val="22"/>
          <w:szCs w:val="22"/>
          <w:lang w:val="ro-RO"/>
        </w:rPr>
      </w:pPr>
      <w:r w:rsidRPr="000E721E">
        <w:rPr>
          <w:rFonts w:ascii="Trebuchet MS" w:hAnsi="Trebuchet MS"/>
          <w:sz w:val="22"/>
          <w:szCs w:val="22"/>
          <w:lang w:val="ro-RO"/>
        </w:rPr>
        <w:t>- depunere raportari lunare , formularele F1115, F1102, F1118 pentru Sectorul 3 (BASS+AMBP), si Sectorul 1 (BS) si vizualizare  rapoarte ;</w:t>
      </w:r>
    </w:p>
    <w:p w:rsidR="000E721E" w:rsidRPr="000E721E" w:rsidRDefault="000E721E" w:rsidP="000E721E">
      <w:pPr>
        <w:ind w:firstLine="720"/>
        <w:jc w:val="both"/>
        <w:rPr>
          <w:rFonts w:ascii="Trebuchet MS" w:hAnsi="Trebuchet MS"/>
          <w:sz w:val="22"/>
          <w:szCs w:val="22"/>
          <w:lang w:val="ro-RO"/>
        </w:rPr>
      </w:pPr>
      <w:r w:rsidRPr="000E721E">
        <w:rPr>
          <w:rFonts w:ascii="Trebuchet MS" w:hAnsi="Trebuchet MS"/>
          <w:sz w:val="22"/>
          <w:szCs w:val="22"/>
          <w:lang w:val="ro-RO"/>
        </w:rPr>
        <w:t>-depunere raportari trimestriale , formularele F1114, F1122, F1123, F 1125 pentru Sectorul 3 (BASS+AMBP), si Sectorul 1 (BS), si vizualizare  rapoarte ;</w:t>
      </w:r>
    </w:p>
    <w:p w:rsidR="000E721E" w:rsidRPr="000E721E" w:rsidRDefault="000E721E" w:rsidP="000E721E">
      <w:pPr>
        <w:ind w:firstLine="720"/>
        <w:jc w:val="both"/>
        <w:rPr>
          <w:rFonts w:ascii="Trebuchet MS" w:hAnsi="Trebuchet MS"/>
          <w:sz w:val="22"/>
          <w:szCs w:val="22"/>
          <w:lang w:val="ro-RO"/>
        </w:rPr>
      </w:pPr>
      <w:r w:rsidRPr="000E721E">
        <w:rPr>
          <w:rFonts w:ascii="Trebuchet MS" w:hAnsi="Trebuchet MS"/>
          <w:sz w:val="22"/>
          <w:szCs w:val="22"/>
          <w:lang w:val="ro-RO"/>
        </w:rPr>
        <w:t>- depunere raportari anuale , formularele F1127, F1111, F1112, F 1110, F1105, F1107, F1113 pentru Sectorul 3 (BASS+AMBP), si Sectorul 1 (BS) si vizualizare  rapoarte;</w:t>
      </w:r>
    </w:p>
    <w:p w:rsidR="000E721E" w:rsidRPr="000E721E" w:rsidRDefault="000E721E" w:rsidP="000E721E">
      <w:pPr>
        <w:ind w:firstLine="720"/>
        <w:jc w:val="both"/>
        <w:rPr>
          <w:rFonts w:ascii="Trebuchet MS" w:hAnsi="Trebuchet MS"/>
          <w:sz w:val="22"/>
          <w:szCs w:val="22"/>
          <w:lang w:val="ro-RO"/>
        </w:rPr>
      </w:pPr>
      <w:r w:rsidRPr="000E721E">
        <w:rPr>
          <w:rFonts w:ascii="Trebuchet MS" w:hAnsi="Trebuchet MS"/>
          <w:sz w:val="22"/>
          <w:szCs w:val="22"/>
          <w:lang w:val="ro-RO"/>
        </w:rPr>
        <w:lastRenderedPageBreak/>
        <w:t>- corectari angajamente prin Note de Corectie atunci cand exis</w:t>
      </w:r>
      <w:r w:rsidR="002229F9">
        <w:rPr>
          <w:rFonts w:ascii="Trebuchet MS" w:hAnsi="Trebuchet MS"/>
          <w:sz w:val="22"/>
          <w:szCs w:val="22"/>
          <w:lang w:val="ro-RO"/>
        </w:rPr>
        <w:t>ta incasari pe coduri eronate                   (</w:t>
      </w:r>
      <w:r w:rsidRPr="000E721E">
        <w:rPr>
          <w:rFonts w:ascii="Trebuchet MS" w:hAnsi="Trebuchet MS"/>
          <w:sz w:val="22"/>
          <w:szCs w:val="22"/>
          <w:lang w:val="ro-RO"/>
        </w:rPr>
        <w:t>au fost intocmite un numar de 238 note in anul 2018).</w:t>
      </w:r>
    </w:p>
    <w:p w:rsidR="000E721E" w:rsidRPr="000E721E" w:rsidRDefault="000E721E" w:rsidP="000E721E">
      <w:pPr>
        <w:ind w:firstLine="720"/>
        <w:jc w:val="both"/>
        <w:rPr>
          <w:rFonts w:ascii="Trebuchet MS" w:hAnsi="Trebuchet MS"/>
          <w:sz w:val="22"/>
          <w:szCs w:val="22"/>
          <w:lang w:val="ro-RO"/>
        </w:rPr>
      </w:pPr>
    </w:p>
    <w:p w:rsidR="000E721E" w:rsidRPr="000E721E" w:rsidRDefault="000E721E" w:rsidP="000E721E">
      <w:pPr>
        <w:ind w:firstLine="720"/>
        <w:jc w:val="both"/>
        <w:rPr>
          <w:rFonts w:ascii="Trebuchet MS" w:hAnsi="Trebuchet MS"/>
          <w:sz w:val="22"/>
          <w:szCs w:val="22"/>
          <w:lang w:val="it-IT"/>
        </w:rPr>
      </w:pPr>
      <w:r w:rsidRPr="000E721E">
        <w:rPr>
          <w:rFonts w:ascii="Trebuchet MS" w:hAnsi="Trebuchet MS"/>
          <w:sz w:val="22"/>
          <w:szCs w:val="22"/>
          <w:lang w:val="it-IT"/>
        </w:rPr>
        <w:t xml:space="preserve">29. In cadrul activitatii privind evidenta si pastrarea </w:t>
      </w:r>
      <w:r w:rsidRPr="000E721E">
        <w:rPr>
          <w:rFonts w:ascii="Trebuchet MS" w:hAnsi="Trebuchet MS"/>
          <w:b/>
          <w:i/>
          <w:sz w:val="22"/>
          <w:szCs w:val="22"/>
          <w:lang w:val="it-IT"/>
        </w:rPr>
        <w:t>arhivei institutiei</w:t>
      </w:r>
      <w:r w:rsidRPr="000E721E">
        <w:rPr>
          <w:rFonts w:ascii="Trebuchet MS" w:hAnsi="Trebuchet MS"/>
          <w:sz w:val="22"/>
          <w:szCs w:val="22"/>
          <w:lang w:val="it-IT"/>
        </w:rPr>
        <w:t>,  pe langa activitatea curenta de primire/eliberare,  inregistrare dosare de pensie,  s-au desfasurat actiuni  conexe precum :</w:t>
      </w:r>
    </w:p>
    <w:p w:rsidR="000E721E" w:rsidRPr="000E721E" w:rsidRDefault="000E721E" w:rsidP="009D6AD7">
      <w:pPr>
        <w:numPr>
          <w:ilvl w:val="0"/>
          <w:numId w:val="27"/>
        </w:numPr>
        <w:jc w:val="both"/>
        <w:rPr>
          <w:rFonts w:ascii="Trebuchet MS" w:hAnsi="Trebuchet MS"/>
          <w:sz w:val="22"/>
          <w:szCs w:val="22"/>
          <w:lang w:val="it-IT"/>
        </w:rPr>
      </w:pPr>
      <w:r w:rsidRPr="000E721E">
        <w:rPr>
          <w:rFonts w:ascii="Trebuchet MS" w:hAnsi="Trebuchet MS"/>
          <w:sz w:val="22"/>
          <w:szCs w:val="22"/>
          <w:lang w:val="it-IT"/>
        </w:rPr>
        <w:t>Intrare/iesire din arhiva a unui numar de aprox. 13.500 dosare pensie de urmas, dosare pensie limita de varsta, pensie agricultori ,invaliditate  pentru actualizare in EPBAS;</w:t>
      </w:r>
    </w:p>
    <w:p w:rsidR="000E721E" w:rsidRPr="000E721E" w:rsidRDefault="000E721E" w:rsidP="009D6AD7">
      <w:pPr>
        <w:numPr>
          <w:ilvl w:val="0"/>
          <w:numId w:val="27"/>
        </w:numPr>
        <w:jc w:val="both"/>
        <w:rPr>
          <w:rFonts w:ascii="Trebuchet MS" w:hAnsi="Trebuchet MS"/>
          <w:sz w:val="22"/>
          <w:szCs w:val="22"/>
          <w:lang w:val="it-IT"/>
        </w:rPr>
      </w:pPr>
      <w:r w:rsidRPr="000E721E">
        <w:rPr>
          <w:rFonts w:ascii="Trebuchet MS" w:hAnsi="Trebuchet MS"/>
          <w:sz w:val="22"/>
          <w:szCs w:val="22"/>
          <w:lang w:val="it-IT"/>
        </w:rPr>
        <w:t>arhivarea corespondentei ( decizii medicale de mentinere in grad de invaliditate ) primita de la cabinetele de expertiza medicala ;</w:t>
      </w:r>
    </w:p>
    <w:p w:rsidR="000E721E" w:rsidRPr="000E721E" w:rsidRDefault="000E721E" w:rsidP="009D6AD7">
      <w:pPr>
        <w:numPr>
          <w:ilvl w:val="0"/>
          <w:numId w:val="27"/>
        </w:numPr>
        <w:jc w:val="both"/>
        <w:rPr>
          <w:rFonts w:ascii="Trebuchet MS" w:hAnsi="Trebuchet MS"/>
          <w:sz w:val="22"/>
          <w:szCs w:val="22"/>
          <w:lang w:val="it-IT"/>
        </w:rPr>
      </w:pPr>
      <w:r w:rsidRPr="000E721E">
        <w:rPr>
          <w:rFonts w:ascii="Trebuchet MS" w:hAnsi="Trebuchet MS"/>
          <w:sz w:val="22"/>
          <w:szCs w:val="22"/>
          <w:lang w:val="it-IT"/>
        </w:rPr>
        <w:t>s-au scos din arhiva aproximativ 5.200 dosare pensie pentru diverse operatiuni la ghisee;</w:t>
      </w:r>
    </w:p>
    <w:p w:rsidR="000E721E" w:rsidRPr="002C59EA" w:rsidRDefault="000E721E" w:rsidP="002C59EA">
      <w:pPr>
        <w:pStyle w:val="ListParagraph"/>
        <w:numPr>
          <w:ilvl w:val="0"/>
          <w:numId w:val="27"/>
        </w:numPr>
        <w:jc w:val="both"/>
        <w:rPr>
          <w:rFonts w:ascii="Trebuchet MS" w:hAnsi="Trebuchet MS"/>
          <w:sz w:val="22"/>
          <w:szCs w:val="22"/>
          <w:lang w:val="it-IT"/>
        </w:rPr>
      </w:pPr>
      <w:r w:rsidRPr="002C59EA">
        <w:rPr>
          <w:rFonts w:ascii="Trebuchet MS" w:hAnsi="Trebuchet MS"/>
          <w:sz w:val="22"/>
          <w:szCs w:val="22"/>
          <w:lang w:val="it-IT"/>
        </w:rPr>
        <w:t>s-au inventariat si arhivat aprox. 4.500 dosare pensii si 1.300 dosare de la expertiza  care au fost transferate la arhiva pasiva de la Campineanca ;</w:t>
      </w:r>
    </w:p>
    <w:p w:rsidR="000E721E" w:rsidRPr="002C59EA" w:rsidRDefault="000E721E" w:rsidP="002C59EA">
      <w:pPr>
        <w:pStyle w:val="ListParagraph"/>
        <w:numPr>
          <w:ilvl w:val="0"/>
          <w:numId w:val="27"/>
        </w:numPr>
        <w:jc w:val="both"/>
        <w:rPr>
          <w:rFonts w:ascii="Trebuchet MS" w:hAnsi="Trebuchet MS"/>
          <w:sz w:val="22"/>
          <w:szCs w:val="22"/>
          <w:lang w:val="it-IT"/>
        </w:rPr>
      </w:pPr>
      <w:r w:rsidRPr="002C59EA">
        <w:rPr>
          <w:rFonts w:ascii="Trebuchet MS" w:hAnsi="Trebuchet MS"/>
          <w:sz w:val="22"/>
          <w:szCs w:val="22"/>
          <w:lang w:val="it-IT"/>
        </w:rPr>
        <w:t>s-au predat deseuri din hartie la SC REMAT SA.</w:t>
      </w:r>
    </w:p>
    <w:p w:rsidR="000E721E" w:rsidRPr="000E721E" w:rsidRDefault="002C59EA" w:rsidP="000E721E">
      <w:pPr>
        <w:ind w:left="720"/>
        <w:jc w:val="both"/>
        <w:rPr>
          <w:rFonts w:ascii="Trebuchet MS" w:hAnsi="Trebuchet MS"/>
          <w:sz w:val="22"/>
          <w:szCs w:val="22"/>
          <w:lang w:val="it-IT"/>
        </w:rPr>
      </w:pPr>
      <w:r>
        <w:rPr>
          <w:rFonts w:ascii="Trebuchet MS" w:hAnsi="Trebuchet MS"/>
          <w:sz w:val="22"/>
          <w:szCs w:val="22"/>
          <w:lang w:val="it-IT"/>
        </w:rPr>
        <w:t>-</w:t>
      </w:r>
      <w:r>
        <w:rPr>
          <w:rFonts w:ascii="Trebuchet MS" w:hAnsi="Trebuchet MS"/>
          <w:sz w:val="22"/>
          <w:szCs w:val="22"/>
          <w:lang w:val="it-IT"/>
        </w:rPr>
        <w:tab/>
        <w:t xml:space="preserve">  </w:t>
      </w:r>
      <w:r w:rsidR="000E721E" w:rsidRPr="000E721E">
        <w:rPr>
          <w:rFonts w:ascii="Trebuchet MS" w:hAnsi="Trebuchet MS"/>
          <w:sz w:val="22"/>
          <w:szCs w:val="22"/>
          <w:lang w:val="it-IT"/>
        </w:rPr>
        <w:t>au fost primite 158 dosare in arhiva de la compartimentul juridic si de la comp. financiar contabilitate cu procese verbale de predare/primire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it-IT"/>
        </w:rPr>
        <w:tab/>
        <w:t>30.Veniturile  au fost inregistrate si  evidentiate in contul de executie pe baza datelor comunicate de Agentia Nationala de Administrare Fiscala Vrancea si a incasarilor de catre C.J.P. VRANCEA  din contributiile altor persoane asigurate ,  contributii bilete tratament,  tarife si comisioane percepute in calitate de tert poprit.</w:t>
      </w:r>
    </w:p>
    <w:p w:rsidR="000E721E" w:rsidRPr="000E721E" w:rsidRDefault="000E721E" w:rsidP="000E721E">
      <w:pPr>
        <w:ind w:firstLine="720"/>
        <w:jc w:val="both"/>
        <w:rPr>
          <w:rFonts w:ascii="Trebuchet MS" w:hAnsi="Trebuchet MS"/>
          <w:sz w:val="22"/>
          <w:szCs w:val="22"/>
          <w:lang w:val="it-IT"/>
        </w:rPr>
      </w:pPr>
      <w:r w:rsidRPr="000E721E">
        <w:rPr>
          <w:rFonts w:ascii="Trebuchet MS" w:hAnsi="Trebuchet MS"/>
          <w:sz w:val="22"/>
          <w:szCs w:val="22"/>
          <w:lang w:val="it-IT"/>
        </w:rPr>
        <w:t>In totalul veniturilor realizate ponderea o reprezinta veniturile fiscale formate din : contributii angajator,  contributii salariati,  contributii alte persoane asigurate,  contributii ale persoanelor aflate in somaj,  contributii pentru accidente de munca si boli profesionale .</w:t>
      </w:r>
    </w:p>
    <w:p w:rsidR="0076688D" w:rsidRDefault="000E721E" w:rsidP="000E721E">
      <w:pPr>
        <w:jc w:val="both"/>
        <w:rPr>
          <w:rFonts w:ascii="Trebuchet MS" w:hAnsi="Trebuchet MS"/>
          <w:sz w:val="22"/>
          <w:szCs w:val="22"/>
          <w:lang w:val="it-IT"/>
        </w:rPr>
      </w:pPr>
      <w:r w:rsidRPr="000E721E">
        <w:rPr>
          <w:rFonts w:ascii="Trebuchet MS" w:hAnsi="Trebuchet MS"/>
          <w:sz w:val="22"/>
          <w:szCs w:val="22"/>
          <w:lang w:val="it-IT"/>
        </w:rPr>
        <w:t xml:space="preserve">          Conform datelor din executia centralizata pe categorii de venituri transmisa de D.G.F.P. VRANCEA si a contului de executie la data de 31.12.2018 situatia</w:t>
      </w:r>
      <w:r w:rsidR="0076688D">
        <w:rPr>
          <w:rFonts w:ascii="Trebuchet MS" w:hAnsi="Trebuchet MS"/>
          <w:sz w:val="22"/>
          <w:szCs w:val="22"/>
          <w:lang w:val="it-IT"/>
        </w:rPr>
        <w:t xml:space="preserve"> veniturilor se prezinta astfel</w:t>
      </w:r>
      <w:r w:rsidRPr="000E721E">
        <w:rPr>
          <w:rFonts w:ascii="Trebuchet MS" w:hAnsi="Trebuchet MS"/>
          <w:sz w:val="22"/>
          <w:szCs w:val="22"/>
          <w:lang w:val="it-IT"/>
        </w:rPr>
        <w:t>:</w:t>
      </w:r>
    </w:p>
    <w:p w:rsidR="002229F9" w:rsidRPr="000E721E" w:rsidRDefault="002229F9" w:rsidP="000E721E">
      <w:pPr>
        <w:jc w:val="both"/>
        <w:rPr>
          <w:rFonts w:ascii="Trebuchet MS" w:hAnsi="Trebuchet MS"/>
          <w:sz w:val="22"/>
          <w:szCs w:val="22"/>
          <w:lang w:val="it-IT"/>
        </w:rPr>
      </w:pPr>
    </w:p>
    <w:p w:rsidR="000E721E" w:rsidRPr="000E721E" w:rsidRDefault="000E721E" w:rsidP="000E721E">
      <w:pPr>
        <w:jc w:val="both"/>
        <w:rPr>
          <w:rFonts w:ascii="Trebuchet MS" w:hAnsi="Trebuchet MS"/>
          <w:sz w:val="22"/>
          <w:szCs w:val="22"/>
          <w:lang w:val="fr-CA"/>
        </w:rPr>
      </w:pPr>
      <w:r w:rsidRPr="000E721E">
        <w:rPr>
          <w:rFonts w:ascii="Trebuchet MS" w:hAnsi="Trebuchet MS"/>
          <w:sz w:val="22"/>
          <w:szCs w:val="22"/>
          <w:lang w:val="it-IT"/>
        </w:rPr>
        <w:t xml:space="preserve">                   </w:t>
      </w:r>
      <w:r w:rsidRPr="000E721E">
        <w:rPr>
          <w:rFonts w:ascii="Trebuchet MS" w:hAnsi="Trebuchet MS"/>
          <w:sz w:val="22"/>
          <w:szCs w:val="22"/>
          <w:lang w:val="fr-CA"/>
        </w:rPr>
        <w:t>VENITURI</w:t>
      </w:r>
    </w:p>
    <w:p w:rsidR="000E721E" w:rsidRPr="000E721E" w:rsidRDefault="002229F9" w:rsidP="000E721E">
      <w:pPr>
        <w:jc w:val="both"/>
        <w:rPr>
          <w:rFonts w:ascii="Trebuchet MS" w:hAnsi="Trebuchet MS"/>
          <w:sz w:val="22"/>
          <w:szCs w:val="22"/>
          <w:lang w:val="fr-CA"/>
        </w:rPr>
      </w:pPr>
      <w:r>
        <w:rPr>
          <w:rFonts w:ascii="Trebuchet MS" w:hAnsi="Trebuchet MS"/>
          <w:sz w:val="22"/>
          <w:szCs w:val="22"/>
          <w:lang w:val="fr-CA"/>
        </w:rPr>
        <w:t xml:space="preserve">                             </w:t>
      </w:r>
      <w:r w:rsidR="000E721E" w:rsidRPr="000E721E">
        <w:rPr>
          <w:rFonts w:ascii="Trebuchet MS" w:hAnsi="Trebuchet MS"/>
          <w:sz w:val="22"/>
          <w:szCs w:val="22"/>
          <w:lang w:val="fr-CA"/>
        </w:rPr>
        <w:t xml:space="preserve">                                                                      LEI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08"/>
        <w:gridCol w:w="3420"/>
      </w:tblGrid>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VENITURI TOTALE   la data de 31.12.2018</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394.476.642</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Din care :</w:t>
            </w:r>
          </w:p>
        </w:tc>
        <w:tc>
          <w:tcPr>
            <w:tcW w:w="3420" w:type="dxa"/>
            <w:shd w:val="clear" w:color="auto" w:fill="auto"/>
          </w:tcPr>
          <w:p w:rsidR="000E721E" w:rsidRPr="000E721E" w:rsidRDefault="000E721E" w:rsidP="002C59EA">
            <w:pPr>
              <w:jc w:val="right"/>
              <w:rPr>
                <w:rFonts w:ascii="Trebuchet MS" w:hAnsi="Trebuchet MS"/>
                <w:lang w:val="fr-CA"/>
              </w:rPr>
            </w:pP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contributia de asigurari sociale datorate de angajatori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21.017.977</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it-IT"/>
              </w:rPr>
              <w:t xml:space="preserve">- contributia de asigurari sociale datorata pt. </w:t>
            </w:r>
            <w:r w:rsidRPr="000E721E">
              <w:rPr>
                <w:rFonts w:ascii="Trebuchet MS" w:hAnsi="Trebuchet MS"/>
                <w:sz w:val="22"/>
                <w:szCs w:val="22"/>
                <w:lang w:val="fr-CA"/>
              </w:rPr>
              <w:t>Someri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117.824</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contributia de asigurari sociale datorata de asigurati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360.543.807</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contributia de asig. soc. datorata de asigurati in baza contractului de asigurare</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3.888.275</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-contributia de asig. soc. de la pers. care realizeaza venituri de natura profesionala cu caracter ocazional</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contributia de asig. Soc. De la pers. Care realizeaza venituri de natura profesionala ,  altele decat cele de natura salariala,  platite de angajatori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-528</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-contributia de asig. soc. de la pers. care realizeaza venituri din activitati independente, activ. Agric. Si asocieri fara pers. juridica</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5.800.348</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-contributii asig soc ale pers pentru perioade in care nu au avut calitatea de asigurat al sist pensii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1.107.875</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lastRenderedPageBreak/>
              <w:t>-contributia  individuala de asig. Soc.datorata de pers. Care realizeaza venituri din drepturi de propr. Intelectuala</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57.723</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-contributia  individuala de asig. Soc.datorata de pers. Care realizeaza venituri din activitati desf. In baza contr. Civile </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-1.735</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contributia  individuala de asig. Soc.datorata de pers. Care realizeaza venituri din activitatea de expertiza contabila si teh.</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contributii bilete tratament</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1.826.447</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venituri din aplicarea prescriptiei extinctive</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10.526</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venituri din compensarea creantelor din despagubiri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-3.914326</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sume din recuperarea debitelor provenite din drepturi necuvenite aferente sistemului public de pensii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11.704</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sume in curs de distribuire</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-986.382</w:t>
            </w:r>
          </w:p>
        </w:tc>
      </w:tr>
    </w:tbl>
    <w:p w:rsidR="000E721E" w:rsidRPr="000E721E" w:rsidRDefault="000E721E" w:rsidP="000E721E">
      <w:pPr>
        <w:jc w:val="both"/>
        <w:rPr>
          <w:rFonts w:ascii="Trebuchet MS" w:hAnsi="Trebuchet MS"/>
          <w:sz w:val="22"/>
          <w:szCs w:val="22"/>
          <w:lang w:val="fr-CA"/>
        </w:rPr>
      </w:pPr>
    </w:p>
    <w:p w:rsidR="000E721E" w:rsidRPr="000E721E" w:rsidRDefault="000E721E" w:rsidP="000E721E">
      <w:pPr>
        <w:jc w:val="both"/>
        <w:rPr>
          <w:rFonts w:ascii="Trebuchet MS" w:hAnsi="Trebuchet MS"/>
          <w:sz w:val="22"/>
          <w:szCs w:val="22"/>
          <w:lang w:val="fr-CA"/>
        </w:rPr>
      </w:pPr>
    </w:p>
    <w:p w:rsidR="000E721E" w:rsidRPr="000E721E" w:rsidRDefault="000E721E" w:rsidP="000E721E">
      <w:pPr>
        <w:jc w:val="both"/>
        <w:rPr>
          <w:rFonts w:ascii="Trebuchet MS" w:hAnsi="Trebuchet MS"/>
          <w:sz w:val="22"/>
          <w:szCs w:val="22"/>
          <w:lang w:val="fr-CA"/>
        </w:rPr>
      </w:pPr>
      <w:r w:rsidRPr="000E721E">
        <w:rPr>
          <w:rFonts w:ascii="Trebuchet MS" w:hAnsi="Trebuchet MS"/>
          <w:b/>
          <w:sz w:val="22"/>
          <w:szCs w:val="22"/>
          <w:lang w:val="fr-CA"/>
        </w:rPr>
        <w:t>VENITURI ALE SISTEMULUI DE ACCIDENTE DE MUNCA SI BOLI PROFESIONALE</w:t>
      </w:r>
    </w:p>
    <w:p w:rsidR="000E721E" w:rsidRPr="000E721E" w:rsidRDefault="000E721E" w:rsidP="000E721E">
      <w:pPr>
        <w:jc w:val="both"/>
        <w:rPr>
          <w:rFonts w:ascii="Trebuchet MS" w:hAnsi="Trebuchet MS"/>
          <w:sz w:val="22"/>
          <w:szCs w:val="22"/>
          <w:lang w:val="fr-C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08"/>
        <w:gridCol w:w="3420"/>
      </w:tblGrid>
      <w:tr w:rsidR="000E721E" w:rsidRPr="000E721E" w:rsidTr="001177A7">
        <w:tc>
          <w:tcPr>
            <w:tcW w:w="6408" w:type="dxa"/>
            <w:shd w:val="clear" w:color="auto" w:fill="auto"/>
          </w:tcPr>
          <w:p w:rsidR="000E721E" w:rsidRPr="000E721E" w:rsidRDefault="000E721E" w:rsidP="002C59EA">
            <w:pPr>
              <w:rPr>
                <w:rFonts w:ascii="Trebuchet MS" w:hAnsi="Trebuchet MS"/>
                <w:b/>
                <w:lang w:val="fr-CA"/>
              </w:rPr>
            </w:pPr>
            <w:r w:rsidRPr="000E721E">
              <w:rPr>
                <w:rFonts w:ascii="Trebuchet MS" w:hAnsi="Trebuchet MS"/>
                <w:b/>
                <w:sz w:val="22"/>
                <w:szCs w:val="22"/>
                <w:lang w:val="fr-CA"/>
              </w:rPr>
              <w:t>VENITURI TOTALE  la 31.12.2018</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2.025.761</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xml:space="preserve">        Din care :</w:t>
            </w:r>
          </w:p>
        </w:tc>
        <w:tc>
          <w:tcPr>
            <w:tcW w:w="3420" w:type="dxa"/>
            <w:shd w:val="clear" w:color="auto" w:fill="auto"/>
          </w:tcPr>
          <w:p w:rsidR="000E721E" w:rsidRPr="000E721E" w:rsidRDefault="000E721E" w:rsidP="002C59EA">
            <w:pPr>
              <w:jc w:val="right"/>
              <w:rPr>
                <w:rFonts w:ascii="Trebuchet MS" w:hAnsi="Trebuchet MS"/>
                <w:lang w:val="fr-CA"/>
              </w:rPr>
            </w:pP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contributia de asigurari sociale datorate de angajatori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250.682</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it-IT"/>
              </w:rPr>
              <w:t xml:space="preserve">- contributia de asigurari sociale datorata pt. </w:t>
            </w:r>
            <w:r w:rsidRPr="000E721E">
              <w:rPr>
                <w:rFonts w:ascii="Trebuchet MS" w:hAnsi="Trebuchet MS"/>
                <w:sz w:val="22"/>
                <w:szCs w:val="22"/>
                <w:lang w:val="fr-CA"/>
              </w:rPr>
              <w:t>Someri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contributia asiguratorie pentru munca</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1.775.079</w:t>
            </w:r>
          </w:p>
        </w:tc>
      </w:tr>
      <w:tr w:rsidR="000E721E" w:rsidRPr="000E721E" w:rsidTr="001177A7">
        <w:tc>
          <w:tcPr>
            <w:tcW w:w="6408" w:type="dxa"/>
            <w:shd w:val="clear" w:color="auto" w:fill="auto"/>
          </w:tcPr>
          <w:p w:rsidR="000E721E" w:rsidRPr="000E721E" w:rsidRDefault="000E721E" w:rsidP="002C59EA">
            <w:pPr>
              <w:rPr>
                <w:rFonts w:ascii="Trebuchet MS" w:hAnsi="Trebuchet MS"/>
                <w:lang w:val="fr-CA"/>
              </w:rPr>
            </w:pPr>
            <w:r w:rsidRPr="000E721E">
              <w:rPr>
                <w:rFonts w:ascii="Trebuchet MS" w:hAnsi="Trebuchet MS"/>
                <w:sz w:val="22"/>
                <w:szCs w:val="22"/>
                <w:lang w:val="fr-CA"/>
              </w:rPr>
              <w:t>- alte venituri</w:t>
            </w:r>
          </w:p>
        </w:tc>
        <w:tc>
          <w:tcPr>
            <w:tcW w:w="3420" w:type="dxa"/>
            <w:shd w:val="clear" w:color="auto" w:fill="auto"/>
          </w:tcPr>
          <w:p w:rsidR="000E721E" w:rsidRPr="000E721E" w:rsidRDefault="000E721E" w:rsidP="002C59EA">
            <w:pPr>
              <w:jc w:val="right"/>
              <w:rPr>
                <w:rFonts w:ascii="Trebuchet MS" w:hAnsi="Trebuchet MS"/>
                <w:lang w:val="fr-CA"/>
              </w:rPr>
            </w:pPr>
            <w:r w:rsidRPr="000E721E">
              <w:rPr>
                <w:rFonts w:ascii="Trebuchet MS" w:hAnsi="Trebuchet MS"/>
                <w:sz w:val="22"/>
                <w:szCs w:val="22"/>
                <w:lang w:val="fr-CA"/>
              </w:rPr>
              <w:t>0</w:t>
            </w:r>
          </w:p>
        </w:tc>
      </w:tr>
    </w:tbl>
    <w:p w:rsidR="000E721E" w:rsidRPr="000E721E" w:rsidRDefault="000E721E" w:rsidP="000E721E">
      <w:pPr>
        <w:jc w:val="both"/>
        <w:rPr>
          <w:rFonts w:ascii="Trebuchet MS" w:hAnsi="Trebuchet MS"/>
          <w:sz w:val="22"/>
          <w:szCs w:val="22"/>
          <w:lang w:val="fr-CA"/>
        </w:rPr>
      </w:pPr>
    </w:p>
    <w:p w:rsidR="000E721E" w:rsidRPr="000E721E" w:rsidRDefault="000E721E" w:rsidP="000E721E">
      <w:pPr>
        <w:jc w:val="both"/>
        <w:rPr>
          <w:rFonts w:ascii="Trebuchet MS" w:hAnsi="Trebuchet MS"/>
          <w:sz w:val="22"/>
          <w:szCs w:val="22"/>
          <w:lang w:val="fr-CA"/>
        </w:rPr>
      </w:pPr>
    </w:p>
    <w:p w:rsidR="000E721E" w:rsidRPr="000E721E" w:rsidRDefault="000E721E" w:rsidP="000E721E">
      <w:pPr>
        <w:jc w:val="both"/>
        <w:rPr>
          <w:rFonts w:ascii="Trebuchet MS" w:hAnsi="Trebuchet MS"/>
          <w:sz w:val="22"/>
          <w:szCs w:val="22"/>
          <w:lang w:val="fr-CA"/>
        </w:rPr>
      </w:pPr>
      <w:r w:rsidRPr="000E721E">
        <w:rPr>
          <w:rFonts w:ascii="Trebuchet MS" w:hAnsi="Trebuchet MS"/>
          <w:sz w:val="22"/>
          <w:szCs w:val="22"/>
          <w:lang w:val="fr-CA"/>
        </w:rPr>
        <w:tab/>
        <w:t>Activitatea de urmarire a colectarii la buget a contributiilor de asigurari sociale se face de catre A.N.A.F.  Vrancea .</w:t>
      </w:r>
    </w:p>
    <w:p w:rsidR="000E721E" w:rsidRPr="000E721E" w:rsidRDefault="000E721E" w:rsidP="000E721E">
      <w:pPr>
        <w:ind w:firstLine="720"/>
        <w:jc w:val="both"/>
        <w:rPr>
          <w:rFonts w:ascii="Trebuchet MS" w:hAnsi="Trebuchet MS"/>
          <w:sz w:val="22"/>
          <w:szCs w:val="22"/>
          <w:lang w:val="fr-CA"/>
        </w:rPr>
      </w:pPr>
      <w:r w:rsidRPr="000E721E">
        <w:rPr>
          <w:rFonts w:ascii="Trebuchet MS" w:hAnsi="Trebuchet MS"/>
          <w:sz w:val="22"/>
          <w:szCs w:val="22"/>
          <w:lang w:val="fr-CA"/>
        </w:rPr>
        <w:t>Conform executiei bugetului de asigurari sociale de stat la data de 31.12.2018</w:t>
      </w:r>
      <w:r w:rsidR="0076688D">
        <w:rPr>
          <w:rFonts w:ascii="Trebuchet MS" w:hAnsi="Trebuchet MS"/>
          <w:sz w:val="22"/>
          <w:szCs w:val="22"/>
          <w:lang w:val="fr-CA"/>
        </w:rPr>
        <w:t>,</w:t>
      </w:r>
      <w:r w:rsidRPr="000E721E">
        <w:rPr>
          <w:rFonts w:ascii="Trebuchet MS" w:hAnsi="Trebuchet MS"/>
          <w:sz w:val="22"/>
          <w:szCs w:val="22"/>
          <w:lang w:val="fr-CA"/>
        </w:rPr>
        <w:t xml:space="preserve"> Casa Judeteana de Pensii Vrancea se inregistreaza cu un deficit de 371.147.763 lei  .</w:t>
      </w:r>
    </w:p>
    <w:p w:rsidR="000E721E" w:rsidRPr="000E721E" w:rsidRDefault="000E721E" w:rsidP="000E721E">
      <w:pPr>
        <w:jc w:val="both"/>
        <w:rPr>
          <w:rFonts w:ascii="Trebuchet MS" w:hAnsi="Trebuchet MS"/>
          <w:sz w:val="22"/>
          <w:szCs w:val="22"/>
          <w:lang w:val="it-IT"/>
        </w:rPr>
      </w:pPr>
      <w:r w:rsidRPr="000E721E">
        <w:rPr>
          <w:rFonts w:ascii="Trebuchet MS" w:hAnsi="Trebuchet MS"/>
          <w:sz w:val="22"/>
          <w:szCs w:val="22"/>
          <w:lang w:val="fr-CA"/>
        </w:rPr>
        <w:t xml:space="preserve">          </w:t>
      </w:r>
      <w:r w:rsidRPr="000E721E">
        <w:rPr>
          <w:rFonts w:ascii="Trebuchet MS" w:hAnsi="Trebuchet MS"/>
          <w:sz w:val="22"/>
          <w:szCs w:val="22"/>
          <w:lang w:val="it-IT"/>
        </w:rPr>
        <w:t>Sistemul de asigurare pentru accidente de munca si boli profesionale al C.J.P. Vrancea se inregistreaza la data de 31.12.2018 cu excedent in suma de 817.507,95</w:t>
      </w:r>
      <w:r w:rsidR="00724BC4">
        <w:rPr>
          <w:rFonts w:ascii="Trebuchet MS" w:hAnsi="Trebuchet MS"/>
          <w:sz w:val="22"/>
          <w:szCs w:val="22"/>
          <w:lang w:val="it-IT"/>
        </w:rPr>
        <w:t xml:space="preserve"> lei</w:t>
      </w:r>
      <w:r w:rsidRPr="000E721E">
        <w:rPr>
          <w:rFonts w:ascii="Trebuchet MS" w:hAnsi="Trebuchet MS"/>
          <w:sz w:val="22"/>
          <w:szCs w:val="22"/>
          <w:lang w:val="it-IT"/>
        </w:rPr>
        <w:t>.</w:t>
      </w:r>
    </w:p>
    <w:p w:rsidR="000E721E" w:rsidRPr="000E721E" w:rsidRDefault="000E721E" w:rsidP="000E721E">
      <w:pPr>
        <w:rPr>
          <w:rFonts w:ascii="Trebuchet MS" w:hAnsi="Trebuchet MS"/>
          <w:sz w:val="22"/>
          <w:szCs w:val="22"/>
        </w:rPr>
      </w:pPr>
    </w:p>
    <w:p w:rsidR="000E721E" w:rsidRPr="000E721E" w:rsidRDefault="000E721E" w:rsidP="000E721E">
      <w:pPr>
        <w:rPr>
          <w:rFonts w:ascii="Trebuchet MS" w:hAnsi="Trebuchet MS"/>
          <w:b/>
          <w:bCs/>
          <w:i/>
          <w:sz w:val="22"/>
          <w:szCs w:val="22"/>
          <w:u w:val="single"/>
        </w:rPr>
      </w:pPr>
    </w:p>
    <w:p w:rsidR="000E721E" w:rsidRPr="000E721E" w:rsidRDefault="000E721E" w:rsidP="000E721E">
      <w:pPr>
        <w:rPr>
          <w:rFonts w:ascii="Trebuchet MS" w:hAnsi="Trebuchet MS"/>
          <w:b/>
          <w:bCs/>
          <w:i/>
          <w:sz w:val="22"/>
          <w:szCs w:val="22"/>
          <w:u w:val="single"/>
        </w:rPr>
      </w:pPr>
      <w:r>
        <w:rPr>
          <w:rFonts w:ascii="Trebuchet MS" w:hAnsi="Trebuchet MS"/>
          <w:bCs/>
          <w:sz w:val="22"/>
          <w:szCs w:val="22"/>
        </w:rPr>
        <w:t xml:space="preserve">       </w:t>
      </w:r>
      <w:r w:rsidR="00724BC4">
        <w:rPr>
          <w:rFonts w:ascii="Trebuchet MS" w:hAnsi="Trebuchet MS"/>
          <w:b/>
          <w:bCs/>
          <w:i/>
          <w:sz w:val="22"/>
          <w:szCs w:val="22"/>
          <w:u w:val="single"/>
        </w:rPr>
        <w:t>Compartimentul </w:t>
      </w:r>
      <w:r w:rsidRPr="000E721E">
        <w:rPr>
          <w:rFonts w:ascii="Trebuchet MS" w:hAnsi="Trebuchet MS"/>
          <w:b/>
          <w:bCs/>
          <w:i/>
          <w:sz w:val="22"/>
          <w:szCs w:val="22"/>
          <w:u w:val="single"/>
        </w:rPr>
        <w:t>bilete  de  tratament</w:t>
      </w:r>
    </w:p>
    <w:p w:rsidR="000E721E" w:rsidRDefault="000E721E" w:rsidP="000E721E">
      <w:pPr>
        <w:rPr>
          <w:rFonts w:ascii="Trebuchet MS" w:hAnsi="Trebuchet MS"/>
          <w:sz w:val="22"/>
          <w:szCs w:val="22"/>
        </w:rPr>
      </w:pPr>
    </w:p>
    <w:p w:rsidR="00724BC4" w:rsidRPr="000E721E" w:rsidRDefault="00724BC4" w:rsidP="000E721E">
      <w:pPr>
        <w:rPr>
          <w:rFonts w:ascii="Trebuchet MS" w:hAnsi="Trebuchet MS"/>
          <w:sz w:val="22"/>
          <w:szCs w:val="22"/>
        </w:rPr>
      </w:pPr>
    </w:p>
    <w:p w:rsidR="000E721E" w:rsidRPr="000E721E" w:rsidRDefault="000E721E" w:rsidP="000E721E">
      <w:pPr>
        <w:rPr>
          <w:rFonts w:ascii="Trebuchet MS" w:hAnsi="Trebuchet MS"/>
          <w:sz w:val="22"/>
          <w:szCs w:val="22"/>
        </w:rPr>
      </w:pPr>
      <w:r w:rsidRPr="000E721E">
        <w:rPr>
          <w:rFonts w:ascii="Trebuchet MS" w:hAnsi="Trebuchet MS"/>
          <w:sz w:val="22"/>
          <w:szCs w:val="22"/>
        </w:rPr>
        <w:t> </w:t>
      </w:r>
      <w:r w:rsidRPr="000E721E">
        <w:rPr>
          <w:rFonts w:ascii="Trebuchet MS" w:hAnsi="Trebuchet MS"/>
          <w:sz w:val="22"/>
          <w:szCs w:val="22"/>
        </w:rPr>
        <w:tab/>
        <w:t xml:space="preserve"> In cursul anului 2018 s-au desfasurat in cadrul  compartimentului urmatoarele activitati:</w:t>
      </w:r>
    </w:p>
    <w:p w:rsidR="000E721E" w:rsidRPr="000E721E" w:rsidRDefault="000E721E" w:rsidP="000E721E">
      <w:pPr>
        <w:rPr>
          <w:rFonts w:ascii="Trebuchet MS" w:hAnsi="Trebuchet MS"/>
          <w:sz w:val="22"/>
          <w:szCs w:val="22"/>
        </w:rPr>
      </w:pPr>
      <w:r w:rsidRPr="000E721E">
        <w:rPr>
          <w:rFonts w:ascii="Trebuchet MS" w:hAnsi="Trebuchet MS"/>
          <w:sz w:val="22"/>
          <w:szCs w:val="22"/>
        </w:rPr>
        <w:t> </w:t>
      </w:r>
      <w:r w:rsidRPr="000E721E">
        <w:rPr>
          <w:rFonts w:ascii="Trebuchet MS" w:hAnsi="Trebuchet MS"/>
          <w:b/>
          <w:bCs/>
          <w:sz w:val="22"/>
          <w:szCs w:val="22"/>
        </w:rPr>
        <w:t>A.Activitatea de inregistrare a cererilor de solicitare a biletelor de tratament balnear</w:t>
      </w:r>
    </w:p>
    <w:p w:rsidR="000E721E" w:rsidRDefault="000E721E" w:rsidP="000E721E">
      <w:pPr>
        <w:rPr>
          <w:rFonts w:ascii="Trebuchet MS" w:hAnsi="Trebuchet MS"/>
          <w:b/>
          <w:bCs/>
          <w:sz w:val="22"/>
          <w:szCs w:val="22"/>
        </w:rPr>
      </w:pPr>
      <w:r w:rsidRPr="000E721E">
        <w:rPr>
          <w:rFonts w:ascii="Trebuchet MS" w:hAnsi="Trebuchet MS"/>
          <w:b/>
          <w:bCs/>
          <w:sz w:val="22"/>
          <w:szCs w:val="22"/>
        </w:rPr>
        <w:t>                 -</w:t>
      </w:r>
      <w:r w:rsidRPr="000E721E">
        <w:rPr>
          <w:rFonts w:ascii="Trebuchet MS" w:hAnsi="Trebuchet MS"/>
          <w:sz w:val="22"/>
          <w:szCs w:val="22"/>
        </w:rPr>
        <w:t xml:space="preserve"> din 03.01.2018 pina la sfirsitul anului s-au inregistrat cereri pentru obtinerea biletelor de tratament balnear in baza de date SPA in numar de </w:t>
      </w:r>
      <w:r w:rsidRPr="000E721E">
        <w:rPr>
          <w:rFonts w:ascii="Trebuchet MS" w:hAnsi="Trebuchet MS"/>
          <w:b/>
          <w:bCs/>
          <w:sz w:val="22"/>
          <w:szCs w:val="22"/>
        </w:rPr>
        <w:t>6195 cereri.</w:t>
      </w:r>
    </w:p>
    <w:p w:rsidR="00724BC4" w:rsidRPr="000E721E" w:rsidRDefault="00724BC4" w:rsidP="000E721E">
      <w:pPr>
        <w:rPr>
          <w:rFonts w:ascii="Trebuchet MS" w:hAnsi="Trebuchet MS"/>
          <w:sz w:val="22"/>
          <w:szCs w:val="22"/>
        </w:rPr>
      </w:pPr>
    </w:p>
    <w:p w:rsidR="000E721E" w:rsidRPr="000E721E" w:rsidRDefault="000E721E" w:rsidP="000E721E">
      <w:pPr>
        <w:rPr>
          <w:rFonts w:ascii="Trebuchet MS" w:hAnsi="Trebuchet MS"/>
          <w:sz w:val="22"/>
          <w:szCs w:val="22"/>
        </w:rPr>
      </w:pPr>
      <w:r w:rsidRPr="000E721E">
        <w:rPr>
          <w:rFonts w:ascii="Trebuchet MS" w:hAnsi="Trebuchet MS"/>
          <w:b/>
          <w:bCs/>
          <w:sz w:val="22"/>
          <w:szCs w:val="22"/>
        </w:rPr>
        <w:t>B.Activitatea de repartizare a biletelor de tratament balnear</w:t>
      </w:r>
    </w:p>
    <w:p w:rsidR="000E721E" w:rsidRPr="000E721E" w:rsidRDefault="000E721E" w:rsidP="000E721E">
      <w:pPr>
        <w:rPr>
          <w:rFonts w:ascii="Trebuchet MS" w:hAnsi="Trebuchet MS"/>
          <w:sz w:val="22"/>
          <w:szCs w:val="22"/>
        </w:rPr>
      </w:pPr>
      <w:r w:rsidRPr="000E721E">
        <w:rPr>
          <w:rFonts w:ascii="Trebuchet MS" w:hAnsi="Trebuchet MS"/>
          <w:b/>
          <w:bCs/>
          <w:sz w:val="22"/>
          <w:szCs w:val="22"/>
        </w:rPr>
        <w:t xml:space="preserve">                  </w:t>
      </w:r>
      <w:r w:rsidRPr="000E721E">
        <w:rPr>
          <w:rFonts w:ascii="Trebuchet MS" w:hAnsi="Trebuchet MS"/>
          <w:sz w:val="22"/>
          <w:szCs w:val="22"/>
        </w:rPr>
        <w:t xml:space="preserve">-s-au primit prin programul SPA listele cu persoanele ale caror cereri  au fost aprobate pe serii(in cursul anului biletele au fost repartizate pe </w:t>
      </w:r>
      <w:r w:rsidRPr="000E721E">
        <w:rPr>
          <w:rFonts w:ascii="Trebuchet MS" w:hAnsi="Trebuchet MS"/>
          <w:b/>
          <w:bCs/>
          <w:sz w:val="22"/>
          <w:szCs w:val="22"/>
        </w:rPr>
        <w:t>19 serii</w:t>
      </w:r>
      <w:r w:rsidRPr="000E721E">
        <w:rPr>
          <w:rFonts w:ascii="Trebuchet MS" w:hAnsi="Trebuchet MS"/>
          <w:sz w:val="22"/>
          <w:szCs w:val="22"/>
        </w:rPr>
        <w:t xml:space="preserve"> (prima serie incepind cu 20.02.2018 ultima serie din acest an fiind la data de 28.11.2018 )</w:t>
      </w:r>
    </w:p>
    <w:p w:rsidR="000E721E" w:rsidRPr="000E721E" w:rsidRDefault="000E721E" w:rsidP="000E721E">
      <w:pPr>
        <w:rPr>
          <w:rFonts w:ascii="Trebuchet MS" w:hAnsi="Trebuchet MS"/>
          <w:sz w:val="22"/>
          <w:szCs w:val="22"/>
        </w:rPr>
      </w:pPr>
      <w:r w:rsidRPr="000E721E">
        <w:rPr>
          <w:rFonts w:ascii="Trebuchet MS" w:hAnsi="Trebuchet MS"/>
          <w:b/>
          <w:bCs/>
          <w:sz w:val="22"/>
          <w:szCs w:val="22"/>
        </w:rPr>
        <w:t xml:space="preserve"> C.Activitatea de eliberare a biletului de tratament balnear</w:t>
      </w:r>
    </w:p>
    <w:p w:rsidR="000E721E" w:rsidRPr="000E721E" w:rsidRDefault="000E721E" w:rsidP="000E721E">
      <w:pPr>
        <w:rPr>
          <w:rFonts w:ascii="Trebuchet MS" w:hAnsi="Trebuchet MS"/>
          <w:sz w:val="22"/>
          <w:szCs w:val="22"/>
        </w:rPr>
      </w:pPr>
      <w:r w:rsidRPr="000E721E">
        <w:rPr>
          <w:rFonts w:ascii="Trebuchet MS" w:hAnsi="Trebuchet MS"/>
          <w:b/>
          <w:bCs/>
          <w:sz w:val="22"/>
          <w:szCs w:val="22"/>
        </w:rPr>
        <w:lastRenderedPageBreak/>
        <w:t xml:space="preserve">                 </w:t>
      </w:r>
      <w:r w:rsidRPr="000E721E">
        <w:rPr>
          <w:rFonts w:ascii="Trebuchet MS" w:hAnsi="Trebuchet MS"/>
          <w:sz w:val="22"/>
          <w:szCs w:val="22"/>
        </w:rPr>
        <w:t>In cursul anului 2018 au fost</w:t>
      </w:r>
      <w:r w:rsidR="00CA770D">
        <w:rPr>
          <w:rFonts w:ascii="Trebuchet MS" w:hAnsi="Trebuchet MS"/>
          <w:sz w:val="22"/>
          <w:szCs w:val="22"/>
        </w:rPr>
        <w:t xml:space="preserve"> repartizate institutiei noastre un numar de</w:t>
      </w:r>
      <w:r w:rsidR="009301F1">
        <w:rPr>
          <w:rFonts w:ascii="Trebuchet MS" w:hAnsi="Trebuchet MS"/>
          <w:sz w:val="22"/>
          <w:szCs w:val="22"/>
        </w:rPr>
        <w:t xml:space="preserve"> 4652 </w:t>
      </w:r>
      <w:r w:rsidR="00911CC3">
        <w:rPr>
          <w:rFonts w:ascii="Trebuchet MS" w:hAnsi="Trebuchet MS"/>
          <w:sz w:val="22"/>
          <w:szCs w:val="22"/>
        </w:rPr>
        <w:t xml:space="preserve">  </w:t>
      </w:r>
      <w:r w:rsidR="009301F1">
        <w:rPr>
          <w:rFonts w:ascii="Trebuchet MS" w:hAnsi="Trebuchet MS"/>
          <w:sz w:val="22"/>
          <w:szCs w:val="22"/>
        </w:rPr>
        <w:t>bilete</w:t>
      </w:r>
      <w:r w:rsidR="00CA770D">
        <w:rPr>
          <w:rFonts w:ascii="Trebuchet MS" w:hAnsi="Trebuchet MS"/>
          <w:sz w:val="22"/>
          <w:szCs w:val="22"/>
        </w:rPr>
        <w:t xml:space="preserve"> din care au fost valorificate/</w:t>
      </w:r>
      <w:r w:rsidRPr="000E721E">
        <w:rPr>
          <w:rFonts w:ascii="Trebuchet MS" w:hAnsi="Trebuchet MS"/>
          <w:sz w:val="22"/>
          <w:szCs w:val="22"/>
        </w:rPr>
        <w:t xml:space="preserve"> eliberate 4099  bilete de tratament dupa  cum  urmeaza:</w:t>
      </w:r>
    </w:p>
    <w:p w:rsidR="000E721E" w:rsidRPr="000E721E" w:rsidRDefault="000E721E" w:rsidP="000E721E">
      <w:pPr>
        <w:rPr>
          <w:rFonts w:ascii="Trebuchet MS" w:hAnsi="Trebuchet MS"/>
          <w:sz w:val="22"/>
          <w:szCs w:val="22"/>
        </w:rPr>
      </w:pPr>
      <w:r w:rsidRPr="000E721E">
        <w:rPr>
          <w:rFonts w:ascii="Trebuchet MS" w:hAnsi="Trebuchet MS"/>
          <w:b/>
          <w:bCs/>
          <w:sz w:val="22"/>
          <w:szCs w:val="22"/>
        </w:rPr>
        <w:t>-</w:t>
      </w:r>
      <w:r w:rsidRPr="000E721E">
        <w:rPr>
          <w:rFonts w:ascii="Trebuchet MS" w:hAnsi="Trebuchet MS"/>
          <w:sz w:val="22"/>
          <w:szCs w:val="22"/>
        </w:rPr>
        <w:t>3330  bilete  de tratament balnear eliberate cu suportarea unei contributii :</w:t>
      </w:r>
    </w:p>
    <w:p w:rsidR="000E721E" w:rsidRPr="000E721E" w:rsidRDefault="000E721E" w:rsidP="000E721E">
      <w:pPr>
        <w:rPr>
          <w:rFonts w:ascii="Trebuchet MS" w:hAnsi="Trebuchet MS"/>
          <w:sz w:val="22"/>
          <w:szCs w:val="22"/>
        </w:rPr>
      </w:pPr>
      <w:r w:rsidRPr="000E721E">
        <w:rPr>
          <w:rFonts w:ascii="Trebuchet MS" w:hAnsi="Trebuchet MS"/>
          <w:sz w:val="22"/>
          <w:szCs w:val="22"/>
        </w:rPr>
        <w:t>                                                      - 3184 pensionari</w:t>
      </w:r>
    </w:p>
    <w:p w:rsidR="000E721E" w:rsidRPr="000E721E" w:rsidRDefault="000E721E" w:rsidP="000E721E">
      <w:pPr>
        <w:rPr>
          <w:rFonts w:ascii="Trebuchet MS" w:hAnsi="Trebuchet MS"/>
          <w:sz w:val="22"/>
          <w:szCs w:val="22"/>
        </w:rPr>
      </w:pPr>
      <w:r w:rsidRPr="000E721E">
        <w:rPr>
          <w:rFonts w:ascii="Trebuchet MS" w:hAnsi="Trebuchet MS"/>
          <w:sz w:val="22"/>
          <w:szCs w:val="22"/>
        </w:rPr>
        <w:t>                            </w:t>
      </w:r>
      <w:r w:rsidR="00942241">
        <w:rPr>
          <w:rFonts w:ascii="Trebuchet MS" w:hAnsi="Trebuchet MS"/>
          <w:sz w:val="22"/>
          <w:szCs w:val="22"/>
        </w:rPr>
        <w:t>                          -  122</w:t>
      </w:r>
      <w:r w:rsidRPr="000E721E">
        <w:rPr>
          <w:rFonts w:ascii="Trebuchet MS" w:hAnsi="Trebuchet MS"/>
          <w:sz w:val="22"/>
          <w:szCs w:val="22"/>
        </w:rPr>
        <w:t>  asigurati</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      7 pers.didactic  </w:t>
      </w:r>
    </w:p>
    <w:p w:rsidR="000E721E" w:rsidRPr="000E721E" w:rsidRDefault="000E721E" w:rsidP="000E721E">
      <w:pPr>
        <w:rPr>
          <w:rFonts w:ascii="Trebuchet MS" w:hAnsi="Trebuchet MS"/>
          <w:sz w:val="22"/>
          <w:szCs w:val="22"/>
        </w:rPr>
      </w:pPr>
      <w:r w:rsidRPr="000E721E">
        <w:rPr>
          <w:rFonts w:ascii="Trebuchet MS" w:hAnsi="Trebuchet MS"/>
          <w:sz w:val="22"/>
          <w:szCs w:val="22"/>
        </w:rPr>
        <w:t>                                                      -     16 pensionari +asigurati</w:t>
      </w:r>
    </w:p>
    <w:p w:rsidR="000E721E" w:rsidRPr="000E721E" w:rsidRDefault="000E721E" w:rsidP="000E721E">
      <w:pPr>
        <w:rPr>
          <w:rFonts w:ascii="Trebuchet MS" w:hAnsi="Trebuchet MS"/>
          <w:sz w:val="22"/>
          <w:szCs w:val="22"/>
        </w:rPr>
      </w:pPr>
      <w:r w:rsidRPr="000E721E">
        <w:rPr>
          <w:rFonts w:ascii="Trebuchet MS" w:hAnsi="Trebuchet MS"/>
          <w:sz w:val="22"/>
          <w:szCs w:val="22"/>
        </w:rPr>
        <w:t>                                                      -      1 pers.care insoteste pens.gr.I</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w:t>
      </w:r>
    </w:p>
    <w:p w:rsidR="000E721E" w:rsidRPr="000E721E" w:rsidRDefault="000E721E" w:rsidP="000E721E">
      <w:pPr>
        <w:rPr>
          <w:rFonts w:ascii="Trebuchet MS" w:hAnsi="Trebuchet MS"/>
          <w:sz w:val="22"/>
          <w:szCs w:val="22"/>
        </w:rPr>
      </w:pPr>
      <w:r w:rsidRPr="000E721E">
        <w:rPr>
          <w:rFonts w:ascii="Trebuchet MS" w:hAnsi="Trebuchet MS"/>
          <w:sz w:val="22"/>
          <w:szCs w:val="22"/>
        </w:rPr>
        <w:t>                 -769  bilete de tratament balnear eliberate in mod gratuit :</w:t>
      </w:r>
    </w:p>
    <w:p w:rsidR="000E721E" w:rsidRPr="000E721E" w:rsidRDefault="000E721E" w:rsidP="000E721E">
      <w:pPr>
        <w:rPr>
          <w:rFonts w:ascii="Trebuchet MS" w:hAnsi="Trebuchet MS"/>
          <w:sz w:val="22"/>
          <w:szCs w:val="22"/>
        </w:rPr>
      </w:pPr>
    </w:p>
    <w:p w:rsidR="000E721E" w:rsidRPr="000E721E" w:rsidRDefault="000E721E" w:rsidP="000E721E">
      <w:pPr>
        <w:rPr>
          <w:rFonts w:ascii="Trebuchet MS" w:hAnsi="Trebuchet MS"/>
          <w:sz w:val="22"/>
          <w:szCs w:val="22"/>
        </w:rPr>
      </w:pPr>
      <w:r w:rsidRPr="000E721E">
        <w:rPr>
          <w:rFonts w:ascii="Trebuchet MS" w:hAnsi="Trebuchet MS"/>
          <w:b/>
          <w:bCs/>
          <w:sz w:val="22"/>
          <w:szCs w:val="22"/>
        </w:rPr>
        <w:t>                                                        -</w:t>
      </w:r>
      <w:r w:rsidRPr="000E721E">
        <w:rPr>
          <w:rFonts w:ascii="Trebuchet MS" w:hAnsi="Trebuchet MS"/>
          <w:sz w:val="22"/>
          <w:szCs w:val="22"/>
        </w:rPr>
        <w:t>  594  handicap</w:t>
      </w:r>
      <w:r w:rsidRPr="000E721E">
        <w:rPr>
          <w:rFonts w:ascii="Trebuchet MS" w:hAnsi="Trebuchet MS"/>
          <w:b/>
          <w:bCs/>
          <w:sz w:val="22"/>
          <w:szCs w:val="22"/>
        </w:rPr>
        <w:t xml:space="preserve">  </w:t>
      </w:r>
    </w:p>
    <w:p w:rsidR="000E721E" w:rsidRPr="000E721E" w:rsidRDefault="000E721E" w:rsidP="000E721E">
      <w:pPr>
        <w:rPr>
          <w:rFonts w:ascii="Trebuchet MS" w:hAnsi="Trebuchet MS"/>
          <w:sz w:val="22"/>
          <w:szCs w:val="22"/>
        </w:rPr>
      </w:pPr>
      <w:r w:rsidRPr="000E721E">
        <w:rPr>
          <w:rFonts w:ascii="Trebuchet MS" w:hAnsi="Trebuchet MS"/>
          <w:b/>
          <w:bCs/>
          <w:sz w:val="22"/>
          <w:szCs w:val="22"/>
        </w:rPr>
        <w:t>                                                        - </w:t>
      </w:r>
      <w:r w:rsidRPr="000E721E">
        <w:rPr>
          <w:rFonts w:ascii="Trebuchet MS" w:hAnsi="Trebuchet MS"/>
          <w:sz w:val="22"/>
          <w:szCs w:val="22"/>
        </w:rPr>
        <w:t>   18  veterani</w:t>
      </w:r>
      <w:r w:rsidRPr="000E721E">
        <w:rPr>
          <w:rFonts w:ascii="Trebuchet MS" w:hAnsi="Trebuchet MS"/>
          <w:b/>
          <w:bCs/>
          <w:sz w:val="22"/>
          <w:szCs w:val="22"/>
        </w:rPr>
        <w:t xml:space="preserve">  </w:t>
      </w:r>
    </w:p>
    <w:p w:rsidR="000E721E" w:rsidRPr="000E721E" w:rsidRDefault="000E721E" w:rsidP="000E721E">
      <w:pPr>
        <w:rPr>
          <w:rFonts w:ascii="Trebuchet MS" w:hAnsi="Trebuchet MS"/>
          <w:sz w:val="22"/>
          <w:szCs w:val="22"/>
        </w:rPr>
      </w:pPr>
      <w:r w:rsidRPr="000E721E">
        <w:rPr>
          <w:rFonts w:ascii="Trebuchet MS" w:hAnsi="Trebuchet MS"/>
          <w:b/>
          <w:bCs/>
          <w:sz w:val="22"/>
          <w:szCs w:val="22"/>
        </w:rPr>
        <w:t xml:space="preserve">                                                        </w:t>
      </w:r>
      <w:r w:rsidRPr="000E721E">
        <w:rPr>
          <w:rFonts w:ascii="Trebuchet MS" w:hAnsi="Trebuchet MS"/>
          <w:sz w:val="22"/>
          <w:szCs w:val="22"/>
        </w:rPr>
        <w:t xml:space="preserve">-    13 deportati </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    17  detinuti  </w:t>
      </w:r>
    </w:p>
    <w:p w:rsidR="000E721E" w:rsidRPr="000E721E" w:rsidRDefault="000E721E" w:rsidP="000E721E">
      <w:pPr>
        <w:rPr>
          <w:rFonts w:ascii="Trebuchet MS" w:hAnsi="Trebuchet MS"/>
          <w:sz w:val="22"/>
          <w:szCs w:val="22"/>
        </w:rPr>
      </w:pPr>
      <w:r w:rsidRPr="000E721E">
        <w:rPr>
          <w:rFonts w:ascii="Trebuchet MS" w:hAnsi="Trebuchet MS"/>
          <w:sz w:val="22"/>
          <w:szCs w:val="22"/>
        </w:rPr>
        <w:t xml:space="preserve">                                                        -  127  pens.invaliditate  </w:t>
      </w:r>
    </w:p>
    <w:p w:rsidR="000E721E" w:rsidRPr="000E721E" w:rsidRDefault="000E721E" w:rsidP="000E721E">
      <w:pPr>
        <w:rPr>
          <w:rFonts w:ascii="Trebuchet MS" w:hAnsi="Trebuchet MS"/>
          <w:sz w:val="22"/>
          <w:szCs w:val="22"/>
        </w:rPr>
      </w:pPr>
    </w:p>
    <w:p w:rsidR="000E721E" w:rsidRPr="000E721E" w:rsidRDefault="000E721E" w:rsidP="000E721E">
      <w:pPr>
        <w:autoSpaceDE w:val="0"/>
        <w:autoSpaceDN w:val="0"/>
        <w:adjustRightInd w:val="0"/>
        <w:rPr>
          <w:rFonts w:ascii="Trebuchet MS" w:hAnsi="Trebuchet MS"/>
          <w:b/>
          <w:bCs/>
          <w:i/>
          <w:sz w:val="22"/>
          <w:szCs w:val="22"/>
          <w:u w:val="single"/>
        </w:rPr>
      </w:pPr>
    </w:p>
    <w:p w:rsidR="000E721E" w:rsidRPr="000E721E" w:rsidRDefault="000E721E" w:rsidP="000E721E">
      <w:pPr>
        <w:autoSpaceDE w:val="0"/>
        <w:autoSpaceDN w:val="0"/>
        <w:adjustRightInd w:val="0"/>
        <w:ind w:firstLine="720"/>
        <w:rPr>
          <w:rFonts w:ascii="Trebuchet MS" w:hAnsi="Trebuchet MS"/>
          <w:b/>
          <w:bCs/>
          <w:i/>
          <w:sz w:val="22"/>
          <w:szCs w:val="22"/>
          <w:u w:val="single"/>
        </w:rPr>
      </w:pPr>
      <w:r w:rsidRPr="000E721E">
        <w:rPr>
          <w:rFonts w:ascii="Trebuchet MS" w:hAnsi="Trebuchet MS"/>
          <w:b/>
          <w:bCs/>
          <w:i/>
          <w:sz w:val="22"/>
          <w:szCs w:val="22"/>
          <w:u w:val="single"/>
        </w:rPr>
        <w:t xml:space="preserve"> Compartimentul evidenta contribuabili</w:t>
      </w:r>
    </w:p>
    <w:p w:rsidR="000E721E" w:rsidRPr="000E721E" w:rsidRDefault="000E721E" w:rsidP="000E721E">
      <w:pPr>
        <w:autoSpaceDE w:val="0"/>
        <w:autoSpaceDN w:val="0"/>
        <w:adjustRightInd w:val="0"/>
        <w:jc w:val="center"/>
        <w:rPr>
          <w:rFonts w:ascii="Trebuchet MS" w:hAnsi="Trebuchet MS"/>
          <w:b/>
          <w:bCs/>
          <w:sz w:val="22"/>
          <w:szCs w:val="22"/>
        </w:rPr>
      </w:pPr>
    </w:p>
    <w:p w:rsidR="000E721E" w:rsidRDefault="000E721E" w:rsidP="000E721E">
      <w:pPr>
        <w:ind w:firstLine="720"/>
        <w:jc w:val="both"/>
        <w:rPr>
          <w:rFonts w:ascii="Trebuchet MS" w:hAnsi="Trebuchet MS"/>
          <w:sz w:val="22"/>
          <w:szCs w:val="22"/>
        </w:rPr>
      </w:pPr>
      <w:r w:rsidRPr="000E721E">
        <w:rPr>
          <w:rFonts w:ascii="Trebuchet MS" w:hAnsi="Trebuchet MS"/>
          <w:sz w:val="22"/>
          <w:szCs w:val="22"/>
        </w:rPr>
        <w:t>Compartimentul evidenta contribuabili asigură prin  aplicarea unitară a legislaţiei din domeniul pensiilor şi asigurărilor sociale de stat , înregistrarea în evidenţa casei teritoriale de pensii a tuturor datelor, elementelor şi informaţiilor referitoare la situaţia contribuabililor şi asiguraţilor sistemului public de pensii, cât şi a obligaţiilor de plată ale acestora către bugetul asigurărilor sociale de stat. Scopul final fiind asigurarea bazelor de date care să evidenţieze legătura dintre asiguraţii contribuabili şi sistemul public, prin relevarea stagiilor de cotizare realizate de către aceştia şi a condiţiilor de muncă în care le-au realizat.</w:t>
      </w:r>
    </w:p>
    <w:p w:rsidR="000E721E" w:rsidRPr="000E721E" w:rsidRDefault="000E721E" w:rsidP="00724BC4">
      <w:pPr>
        <w:jc w:val="both"/>
        <w:rPr>
          <w:rFonts w:ascii="Trebuchet MS" w:hAnsi="Trebuchet MS"/>
          <w:sz w:val="22"/>
          <w:szCs w:val="22"/>
        </w:rPr>
      </w:pPr>
    </w:p>
    <w:p w:rsidR="000E721E" w:rsidRDefault="000E721E" w:rsidP="000E721E">
      <w:pPr>
        <w:autoSpaceDE w:val="0"/>
        <w:autoSpaceDN w:val="0"/>
        <w:adjustRightInd w:val="0"/>
        <w:ind w:firstLine="720"/>
        <w:rPr>
          <w:rFonts w:ascii="Trebuchet MS" w:hAnsi="Trebuchet MS"/>
          <w:b/>
          <w:bCs/>
          <w:sz w:val="22"/>
          <w:szCs w:val="22"/>
        </w:rPr>
      </w:pPr>
      <w:r w:rsidRPr="000E721E">
        <w:rPr>
          <w:rFonts w:ascii="Trebuchet MS" w:hAnsi="Trebuchet MS"/>
          <w:sz w:val="22"/>
          <w:szCs w:val="22"/>
        </w:rPr>
        <w:t>În perioada 01.01.2018-31.12.2018 a desfăşurat următoarele activităţi:</w:t>
      </w:r>
    </w:p>
    <w:p w:rsidR="000E721E" w:rsidRPr="000E721E" w:rsidRDefault="000E721E" w:rsidP="000E721E">
      <w:pPr>
        <w:autoSpaceDE w:val="0"/>
        <w:autoSpaceDN w:val="0"/>
        <w:adjustRightInd w:val="0"/>
        <w:ind w:firstLine="720"/>
        <w:rPr>
          <w:rFonts w:ascii="Trebuchet MS" w:hAnsi="Trebuchet MS"/>
          <w:b/>
          <w:bCs/>
          <w:sz w:val="22"/>
          <w:szCs w:val="22"/>
        </w:rPr>
      </w:pPr>
    </w:p>
    <w:p w:rsidR="000E721E" w:rsidRPr="000E721E" w:rsidRDefault="000E721E" w:rsidP="000E721E">
      <w:pPr>
        <w:autoSpaceDE w:val="0"/>
        <w:autoSpaceDN w:val="0"/>
        <w:adjustRightInd w:val="0"/>
        <w:ind w:firstLine="720"/>
        <w:rPr>
          <w:rFonts w:ascii="Trebuchet MS" w:hAnsi="Trebuchet MS"/>
          <w:b/>
          <w:bCs/>
          <w:i/>
          <w:iCs/>
          <w:sz w:val="22"/>
          <w:szCs w:val="22"/>
        </w:rPr>
      </w:pPr>
      <w:r w:rsidRPr="000E721E">
        <w:rPr>
          <w:rFonts w:ascii="Trebuchet MS" w:hAnsi="Trebuchet MS"/>
          <w:b/>
          <w:bCs/>
          <w:i/>
          <w:iCs/>
          <w:sz w:val="22"/>
          <w:szCs w:val="22"/>
        </w:rPr>
        <w:t xml:space="preserve"> În domeniul asigurărilor sociale de stat:</w:t>
      </w:r>
    </w:p>
    <w:p w:rsidR="000E721E" w:rsidRPr="000E721E" w:rsidRDefault="000E721E" w:rsidP="000E721E">
      <w:pPr>
        <w:autoSpaceDE w:val="0"/>
        <w:autoSpaceDN w:val="0"/>
        <w:adjustRightInd w:val="0"/>
        <w:rPr>
          <w:rFonts w:ascii="Trebuchet MS" w:hAnsi="Trebuchet MS"/>
          <w:b/>
          <w:bCs/>
          <w:i/>
          <w:iCs/>
          <w:sz w:val="22"/>
          <w:szCs w:val="22"/>
        </w:rPr>
      </w:pPr>
    </w:p>
    <w:p w:rsidR="000E721E" w:rsidRPr="000E721E" w:rsidRDefault="000E721E" w:rsidP="000E721E">
      <w:pPr>
        <w:autoSpaceDE w:val="0"/>
        <w:autoSpaceDN w:val="0"/>
        <w:adjustRightInd w:val="0"/>
        <w:ind w:firstLine="720"/>
        <w:rPr>
          <w:rFonts w:ascii="Trebuchet MS" w:hAnsi="Trebuchet MS"/>
          <w:sz w:val="22"/>
          <w:szCs w:val="22"/>
          <w:u w:val="single"/>
        </w:rPr>
      </w:pPr>
      <w:r w:rsidRPr="000E721E">
        <w:rPr>
          <w:rFonts w:ascii="Trebuchet MS" w:hAnsi="Trebuchet MS"/>
          <w:sz w:val="22"/>
          <w:szCs w:val="22"/>
        </w:rPr>
        <w:t xml:space="preserve">Au fost înregistrate şi preluate în baza de date un număr de </w:t>
      </w:r>
      <w:r w:rsidRPr="000E721E">
        <w:rPr>
          <w:rFonts w:ascii="Trebuchet MS" w:hAnsi="Trebuchet MS"/>
          <w:b/>
          <w:sz w:val="22"/>
          <w:szCs w:val="22"/>
          <w:u w:val="single"/>
        </w:rPr>
        <w:t>79328</w:t>
      </w:r>
    </w:p>
    <w:p w:rsidR="000E721E" w:rsidRPr="000E721E" w:rsidRDefault="000E721E" w:rsidP="000E721E">
      <w:pPr>
        <w:autoSpaceDE w:val="0"/>
        <w:autoSpaceDN w:val="0"/>
        <w:adjustRightInd w:val="0"/>
        <w:rPr>
          <w:rFonts w:ascii="Trebuchet MS" w:hAnsi="Trebuchet MS"/>
          <w:sz w:val="22"/>
          <w:szCs w:val="22"/>
        </w:rPr>
      </w:pPr>
      <w:r w:rsidRPr="000E721E">
        <w:rPr>
          <w:rFonts w:ascii="Trebuchet MS" w:hAnsi="Trebuchet MS"/>
          <w:sz w:val="22"/>
          <w:szCs w:val="22"/>
          <w:u w:val="single"/>
        </w:rPr>
        <w:t>declaraţii nominale</w:t>
      </w:r>
      <w:r w:rsidRPr="000E721E">
        <w:rPr>
          <w:rFonts w:ascii="Trebuchet MS" w:hAnsi="Trebuchet MS"/>
          <w:sz w:val="22"/>
          <w:szCs w:val="22"/>
        </w:rPr>
        <w:t xml:space="preserve"> depuse de agenţii economici in felul urmator: </w:t>
      </w:r>
    </w:p>
    <w:p w:rsidR="000E721E" w:rsidRPr="000E721E" w:rsidRDefault="000E721E" w:rsidP="009D6AD7">
      <w:pPr>
        <w:numPr>
          <w:ilvl w:val="0"/>
          <w:numId w:val="29"/>
        </w:numPr>
        <w:autoSpaceDE w:val="0"/>
        <w:autoSpaceDN w:val="0"/>
        <w:adjustRightInd w:val="0"/>
        <w:rPr>
          <w:rFonts w:ascii="Trebuchet MS" w:hAnsi="Trebuchet MS"/>
          <w:sz w:val="22"/>
          <w:szCs w:val="22"/>
        </w:rPr>
      </w:pPr>
      <w:r w:rsidRPr="000E721E">
        <w:rPr>
          <w:rFonts w:ascii="Trebuchet MS" w:hAnsi="Trebuchet MS"/>
          <w:sz w:val="22"/>
          <w:szCs w:val="22"/>
        </w:rPr>
        <w:t>transmise de catre ANAF din declaratia unica D112  un numar de 78745 declaratii;</w:t>
      </w:r>
    </w:p>
    <w:p w:rsidR="000E721E" w:rsidRPr="000E721E" w:rsidRDefault="000E721E" w:rsidP="009D6AD7">
      <w:pPr>
        <w:numPr>
          <w:ilvl w:val="0"/>
          <w:numId w:val="29"/>
        </w:numPr>
        <w:autoSpaceDE w:val="0"/>
        <w:autoSpaceDN w:val="0"/>
        <w:adjustRightInd w:val="0"/>
        <w:rPr>
          <w:rFonts w:ascii="Trebuchet MS" w:hAnsi="Trebuchet MS"/>
          <w:sz w:val="22"/>
          <w:szCs w:val="22"/>
        </w:rPr>
      </w:pPr>
      <w:r w:rsidRPr="000E721E">
        <w:rPr>
          <w:rFonts w:ascii="Trebuchet MS" w:hAnsi="Trebuchet MS"/>
          <w:sz w:val="22"/>
          <w:szCs w:val="22"/>
        </w:rPr>
        <w:t xml:space="preserve">583 declaratii nominale lunare initiale si/sau rectificative pentru perioada </w:t>
      </w:r>
      <w:r w:rsidR="00724BC4">
        <w:rPr>
          <w:rFonts w:ascii="Trebuchet MS" w:hAnsi="Trebuchet MS"/>
          <w:sz w:val="22"/>
          <w:szCs w:val="22"/>
        </w:rPr>
        <w:t xml:space="preserve">                            </w:t>
      </w:r>
      <w:r w:rsidRPr="000E721E">
        <w:rPr>
          <w:rFonts w:ascii="Trebuchet MS" w:hAnsi="Trebuchet MS"/>
          <w:sz w:val="22"/>
          <w:szCs w:val="22"/>
        </w:rPr>
        <w:t xml:space="preserve">01.04.2001- 31.12.2010.  </w:t>
      </w:r>
    </w:p>
    <w:p w:rsidR="000E721E" w:rsidRPr="000E721E" w:rsidRDefault="000E721E" w:rsidP="00724BC4">
      <w:pPr>
        <w:autoSpaceDE w:val="0"/>
        <w:autoSpaceDN w:val="0"/>
        <w:adjustRightInd w:val="0"/>
        <w:ind w:firstLine="435"/>
        <w:jc w:val="both"/>
        <w:rPr>
          <w:rFonts w:ascii="Trebuchet MS" w:hAnsi="Trebuchet MS"/>
          <w:sz w:val="22"/>
          <w:szCs w:val="22"/>
        </w:rPr>
      </w:pPr>
      <w:r w:rsidRPr="000E721E">
        <w:rPr>
          <w:rFonts w:ascii="Trebuchet MS" w:hAnsi="Trebuchet MS"/>
          <w:sz w:val="22"/>
          <w:szCs w:val="22"/>
        </w:rPr>
        <w:t xml:space="preserve">Potrivit acestor declaratii lunare </w:t>
      </w:r>
      <w:r w:rsidRPr="000E721E">
        <w:rPr>
          <w:rFonts w:ascii="Trebuchet MS" w:hAnsi="Trebuchet MS"/>
          <w:b/>
          <w:sz w:val="22"/>
          <w:szCs w:val="22"/>
        </w:rPr>
        <w:t>numarul mediu de asigurati</w:t>
      </w:r>
      <w:r w:rsidR="00724BC4">
        <w:rPr>
          <w:rFonts w:ascii="Trebuchet MS" w:hAnsi="Trebuchet MS"/>
          <w:b/>
          <w:sz w:val="22"/>
          <w:szCs w:val="22"/>
        </w:rPr>
        <w:t xml:space="preserve"> </w:t>
      </w:r>
      <w:r w:rsidRPr="000E721E">
        <w:rPr>
          <w:rFonts w:ascii="Trebuchet MS" w:hAnsi="Trebuchet MS"/>
          <w:b/>
          <w:sz w:val="22"/>
          <w:szCs w:val="22"/>
        </w:rPr>
        <w:t>(</w:t>
      </w:r>
      <w:r w:rsidRPr="000E721E">
        <w:rPr>
          <w:rFonts w:ascii="Trebuchet MS" w:hAnsi="Trebuchet MS"/>
          <w:sz w:val="22"/>
          <w:szCs w:val="22"/>
        </w:rPr>
        <w:t>salariati, someri,asigurati conform OUG 82/2010 etc)  ai sistemului public de pensie aferent judetului Vrancea este de 60334 persoane/luna.</w:t>
      </w:r>
    </w:p>
    <w:p w:rsidR="000E721E" w:rsidRPr="00724BC4" w:rsidRDefault="000E721E" w:rsidP="00724BC4">
      <w:pPr>
        <w:tabs>
          <w:tab w:val="left" w:pos="7200"/>
          <w:tab w:val="left" w:pos="8340"/>
        </w:tabs>
        <w:autoSpaceDE w:val="0"/>
        <w:autoSpaceDN w:val="0"/>
        <w:adjustRightInd w:val="0"/>
        <w:ind w:firstLine="435"/>
        <w:jc w:val="both"/>
        <w:rPr>
          <w:rFonts w:ascii="Trebuchet MS" w:hAnsi="Trebuchet MS"/>
          <w:sz w:val="22"/>
          <w:szCs w:val="22"/>
        </w:rPr>
      </w:pPr>
      <w:r w:rsidRPr="000E721E">
        <w:rPr>
          <w:rFonts w:ascii="Trebuchet MS" w:hAnsi="Trebuchet MS"/>
          <w:sz w:val="22"/>
          <w:szCs w:val="22"/>
        </w:rPr>
        <w:t>S-au întocmit un număr de 4854 adeverinţe cu stagiul de cotizare pentru</w:t>
      </w:r>
      <w:r w:rsidR="00724BC4">
        <w:rPr>
          <w:rFonts w:ascii="Trebuchet MS" w:hAnsi="Trebuchet MS"/>
          <w:sz w:val="22"/>
          <w:szCs w:val="22"/>
        </w:rPr>
        <w:t xml:space="preserve"> </w:t>
      </w:r>
      <w:r w:rsidRPr="000E721E">
        <w:rPr>
          <w:rFonts w:ascii="Trebuchet MS" w:hAnsi="Trebuchet MS"/>
          <w:sz w:val="22"/>
          <w:szCs w:val="22"/>
        </w:rPr>
        <w:t>persoanele care au solicitat înscriere la pensie sau modificări ale pensiilor</w:t>
      </w:r>
      <w:r w:rsidR="00724BC4">
        <w:rPr>
          <w:rFonts w:ascii="Trebuchet MS" w:hAnsi="Trebuchet MS"/>
          <w:sz w:val="22"/>
          <w:szCs w:val="22"/>
        </w:rPr>
        <w:t xml:space="preserve"> </w:t>
      </w:r>
      <w:r w:rsidRPr="000E721E">
        <w:rPr>
          <w:rFonts w:ascii="Trebuchet MS" w:hAnsi="Trebuchet MS"/>
          <w:sz w:val="22"/>
          <w:szCs w:val="22"/>
        </w:rPr>
        <w:t xml:space="preserve">stabilite la solicitarea serviciului de stabiliri pensii. </w:t>
      </w:r>
      <w:r w:rsidR="00724BC4">
        <w:rPr>
          <w:rFonts w:ascii="Trebuchet MS" w:hAnsi="Trebuchet MS"/>
          <w:sz w:val="22"/>
          <w:szCs w:val="22"/>
        </w:rPr>
        <w:t xml:space="preserve">    </w:t>
      </w:r>
      <w:r w:rsidRPr="000E721E">
        <w:rPr>
          <w:rFonts w:ascii="Trebuchet MS" w:hAnsi="Trebuchet MS"/>
          <w:sz w:val="22"/>
          <w:szCs w:val="22"/>
        </w:rPr>
        <w:t xml:space="preserve">Totodata la cererea caselor de pensii din alte judete au fost emise si transmise prin posta electronica si /sau posta militara un numar de 614 adeverinte, conform procedurii de lucru stabilita de catre </w:t>
      </w:r>
      <w:r w:rsidRPr="000E721E">
        <w:rPr>
          <w:rFonts w:ascii="Trebuchet MS" w:hAnsi="Trebuchet MS"/>
          <w:color w:val="000000"/>
          <w:sz w:val="22"/>
          <w:szCs w:val="22"/>
        </w:rPr>
        <w:t xml:space="preserve">adresa CNPAS nr. 547/DTI/01.04.2009. Au fost solutionate un numar de 647 de cereri de </w:t>
      </w:r>
      <w:r w:rsidRPr="000E721E">
        <w:rPr>
          <w:rFonts w:ascii="Trebuchet MS" w:hAnsi="Trebuchet MS"/>
          <w:color w:val="000000"/>
          <w:sz w:val="22"/>
          <w:szCs w:val="22"/>
        </w:rPr>
        <w:lastRenderedPageBreak/>
        <w:t>eliberare adeverinta privind stagiul de cotizare la sistemul public de pensie ale asiguratilor necesare pentru dosar crestere copil, recalculari pensii MAPN, dosar credit bancar, informare etc.</w:t>
      </w:r>
    </w:p>
    <w:p w:rsidR="000E721E" w:rsidRPr="000E721E" w:rsidRDefault="00724BC4" w:rsidP="00724BC4">
      <w:pPr>
        <w:jc w:val="both"/>
        <w:rPr>
          <w:rFonts w:ascii="Trebuchet MS" w:hAnsi="Trebuchet MS"/>
          <w:color w:val="000000"/>
          <w:sz w:val="22"/>
          <w:szCs w:val="22"/>
          <w:lang w:val="ro-RO"/>
        </w:rPr>
      </w:pPr>
      <w:r>
        <w:rPr>
          <w:rFonts w:ascii="Trebuchet MS" w:hAnsi="Trebuchet MS"/>
          <w:color w:val="000000"/>
          <w:sz w:val="22"/>
          <w:szCs w:val="22"/>
        </w:rPr>
        <w:t xml:space="preserve">         </w:t>
      </w:r>
      <w:r w:rsidR="000E721E" w:rsidRPr="000E721E">
        <w:rPr>
          <w:rFonts w:ascii="Trebuchet MS" w:hAnsi="Trebuchet MS"/>
          <w:color w:val="000000"/>
          <w:sz w:val="22"/>
          <w:szCs w:val="22"/>
        </w:rPr>
        <w:t>Pentru aplicarea regulamentelor europene in cazul  zilierilor care urmeaza sa fie detasati pe teritoriul Germaniei pe o perioada determinata de timp pentru desfasurare de activitati lucrative, au fost emise un numar de 194 de negatii E101</w:t>
      </w:r>
      <w:r>
        <w:rPr>
          <w:rFonts w:ascii="Trebuchet MS" w:hAnsi="Trebuchet MS"/>
          <w:color w:val="000000"/>
          <w:sz w:val="22"/>
          <w:szCs w:val="22"/>
        </w:rPr>
        <w:t xml:space="preserve"> </w:t>
      </w:r>
      <w:r w:rsidR="000E721E" w:rsidRPr="000E721E">
        <w:rPr>
          <w:rFonts w:ascii="Trebuchet MS" w:hAnsi="Trebuchet MS"/>
          <w:color w:val="000000"/>
          <w:sz w:val="22"/>
          <w:szCs w:val="22"/>
        </w:rPr>
        <w:t>-  “</w:t>
      </w:r>
      <w:r w:rsidR="000E721E" w:rsidRPr="000E721E">
        <w:rPr>
          <w:rFonts w:ascii="Trebuchet MS" w:hAnsi="Trebuchet MS"/>
          <w:color w:val="000000"/>
          <w:sz w:val="22"/>
          <w:szCs w:val="22"/>
          <w:lang w:val="ro-RO"/>
        </w:rPr>
        <w:t xml:space="preserve">NOTIFICARA CALITĂŢII DE NEASIGURAT ÎN SISTEMUL DE SECURITATE SOCIALĂ DIN ROMÂNIA”. </w:t>
      </w:r>
    </w:p>
    <w:p w:rsidR="000E721E" w:rsidRPr="000E721E" w:rsidRDefault="000E721E" w:rsidP="00724BC4">
      <w:pPr>
        <w:autoSpaceDE w:val="0"/>
        <w:autoSpaceDN w:val="0"/>
        <w:adjustRightInd w:val="0"/>
        <w:ind w:firstLine="720"/>
        <w:jc w:val="both"/>
        <w:rPr>
          <w:rFonts w:ascii="Trebuchet MS" w:hAnsi="Trebuchet MS"/>
          <w:sz w:val="22"/>
          <w:szCs w:val="22"/>
        </w:rPr>
      </w:pPr>
      <w:r w:rsidRPr="000E721E">
        <w:rPr>
          <w:rFonts w:ascii="Trebuchet MS" w:hAnsi="Trebuchet MS"/>
          <w:sz w:val="22"/>
          <w:szCs w:val="22"/>
        </w:rPr>
        <w:t xml:space="preserve">În perioada ianuarie – decembrie 2018 au fost atrase în sistemul de asigurări sociale un numar </w:t>
      </w:r>
      <w:r w:rsidR="00724BC4">
        <w:rPr>
          <w:rFonts w:ascii="Trebuchet MS" w:hAnsi="Trebuchet MS"/>
          <w:sz w:val="22"/>
          <w:szCs w:val="22"/>
        </w:rPr>
        <w:t xml:space="preserve">                </w:t>
      </w:r>
      <w:r w:rsidRPr="000E721E">
        <w:rPr>
          <w:rFonts w:ascii="Trebuchet MS" w:hAnsi="Trebuchet MS"/>
          <w:b/>
          <w:sz w:val="22"/>
          <w:szCs w:val="22"/>
        </w:rPr>
        <w:t xml:space="preserve">83 persoane </w:t>
      </w:r>
      <w:r w:rsidRPr="000E721E">
        <w:rPr>
          <w:rFonts w:ascii="Trebuchet MS" w:hAnsi="Trebuchet MS"/>
          <w:sz w:val="22"/>
          <w:szCs w:val="22"/>
        </w:rPr>
        <w:t xml:space="preserve">care au incheiat contracte de asigurare noi conf. art. 6 din Legea nr.263/2010. In evidenta CJP Vrancea se aflau la 31.12.2018  un numar de </w:t>
      </w:r>
      <w:r w:rsidRPr="000E721E">
        <w:rPr>
          <w:rFonts w:ascii="Trebuchet MS" w:hAnsi="Trebuchet MS"/>
          <w:b/>
          <w:sz w:val="22"/>
          <w:szCs w:val="22"/>
        </w:rPr>
        <w:t>939</w:t>
      </w:r>
      <w:r w:rsidRPr="000E721E">
        <w:rPr>
          <w:rFonts w:ascii="Trebuchet MS" w:hAnsi="Trebuchet MS"/>
          <w:sz w:val="22"/>
          <w:szCs w:val="22"/>
        </w:rPr>
        <w:t xml:space="preserve"> de asigurati pe baza de contract de asigurare, conform Lg 263/2010 pr</w:t>
      </w:r>
      <w:r w:rsidR="00724BC4">
        <w:rPr>
          <w:rFonts w:ascii="Trebuchet MS" w:hAnsi="Trebuchet MS"/>
          <w:sz w:val="22"/>
          <w:szCs w:val="22"/>
        </w:rPr>
        <w:t>ivind sistemul public de pensie</w:t>
      </w:r>
      <w:r w:rsidRPr="000E721E">
        <w:rPr>
          <w:rFonts w:ascii="Trebuchet MS" w:hAnsi="Trebuchet MS"/>
          <w:sz w:val="22"/>
          <w:szCs w:val="22"/>
        </w:rPr>
        <w:t>.</w:t>
      </w:r>
    </w:p>
    <w:p w:rsidR="000E721E" w:rsidRPr="000E721E" w:rsidRDefault="000E721E" w:rsidP="009002EC">
      <w:pPr>
        <w:autoSpaceDE w:val="0"/>
        <w:autoSpaceDN w:val="0"/>
        <w:adjustRightInd w:val="0"/>
        <w:ind w:firstLine="720"/>
        <w:jc w:val="both"/>
        <w:rPr>
          <w:rFonts w:ascii="Trebuchet MS" w:hAnsi="Trebuchet MS"/>
          <w:sz w:val="22"/>
          <w:szCs w:val="22"/>
        </w:rPr>
      </w:pPr>
      <w:r w:rsidRPr="000E721E">
        <w:rPr>
          <w:rFonts w:ascii="Trebuchet MS" w:hAnsi="Trebuchet MS"/>
          <w:sz w:val="22"/>
          <w:szCs w:val="22"/>
        </w:rPr>
        <w:t xml:space="preserve">Pentru evidenta contractelor de asigurare au fost operate un numar de </w:t>
      </w:r>
      <w:r w:rsidRPr="000E721E">
        <w:rPr>
          <w:rFonts w:ascii="Trebuchet MS" w:hAnsi="Trebuchet MS"/>
          <w:b/>
          <w:i/>
          <w:sz w:val="22"/>
          <w:szCs w:val="22"/>
        </w:rPr>
        <w:t xml:space="preserve">4 </w:t>
      </w:r>
      <w:r w:rsidRPr="000E721E">
        <w:rPr>
          <w:rFonts w:ascii="Trebuchet MS" w:hAnsi="Trebuchet MS"/>
          <w:i/>
          <w:sz w:val="22"/>
          <w:szCs w:val="22"/>
        </w:rPr>
        <w:t>acte aditionale</w:t>
      </w:r>
      <w:r w:rsidRPr="000E721E">
        <w:rPr>
          <w:rFonts w:ascii="Trebuchet MS" w:hAnsi="Trebuchet MS"/>
          <w:sz w:val="22"/>
          <w:szCs w:val="22"/>
        </w:rPr>
        <w:t xml:space="preserve"> </w:t>
      </w:r>
      <w:r w:rsidR="009002EC">
        <w:rPr>
          <w:rFonts w:ascii="Trebuchet MS" w:hAnsi="Trebuchet MS"/>
          <w:sz w:val="22"/>
          <w:szCs w:val="22"/>
        </w:rPr>
        <w:t xml:space="preserve"> </w:t>
      </w:r>
      <w:r w:rsidRPr="000E721E">
        <w:rPr>
          <w:rFonts w:ascii="Trebuchet MS" w:hAnsi="Trebuchet MS"/>
          <w:sz w:val="22"/>
          <w:szCs w:val="22"/>
        </w:rPr>
        <w:t xml:space="preserve">si  </w:t>
      </w:r>
      <w:r w:rsidR="009002EC">
        <w:rPr>
          <w:rFonts w:ascii="Trebuchet MS" w:hAnsi="Trebuchet MS"/>
          <w:sz w:val="22"/>
          <w:szCs w:val="22"/>
        </w:rPr>
        <w:t xml:space="preserve">                 </w:t>
      </w:r>
      <w:r w:rsidRPr="000E721E">
        <w:rPr>
          <w:rFonts w:ascii="Trebuchet MS" w:hAnsi="Trebuchet MS"/>
          <w:b/>
          <w:sz w:val="22"/>
          <w:szCs w:val="22"/>
        </w:rPr>
        <w:t>575</w:t>
      </w:r>
      <w:r w:rsidRPr="000E721E">
        <w:rPr>
          <w:rFonts w:ascii="Trebuchet MS" w:hAnsi="Trebuchet MS"/>
          <w:b/>
          <w:i/>
          <w:sz w:val="22"/>
          <w:szCs w:val="22"/>
        </w:rPr>
        <w:t xml:space="preserve"> </w:t>
      </w:r>
      <w:r w:rsidRPr="000E721E">
        <w:rPr>
          <w:rFonts w:ascii="Trebuchet MS" w:hAnsi="Trebuchet MS"/>
          <w:i/>
          <w:sz w:val="22"/>
          <w:szCs w:val="22"/>
        </w:rPr>
        <w:t>de incetari de contracte</w:t>
      </w:r>
      <w:r w:rsidRPr="000E721E">
        <w:rPr>
          <w:rFonts w:ascii="Trebuchet MS" w:hAnsi="Trebuchet MS"/>
          <w:sz w:val="22"/>
          <w:szCs w:val="22"/>
        </w:rPr>
        <w:t>.</w:t>
      </w:r>
    </w:p>
    <w:p w:rsidR="000E721E" w:rsidRPr="000E721E" w:rsidRDefault="000E721E" w:rsidP="000E721E">
      <w:pPr>
        <w:autoSpaceDE w:val="0"/>
        <w:autoSpaceDN w:val="0"/>
        <w:adjustRightInd w:val="0"/>
        <w:ind w:firstLine="720"/>
        <w:rPr>
          <w:rFonts w:ascii="Trebuchet MS" w:hAnsi="Trebuchet MS"/>
          <w:sz w:val="22"/>
          <w:szCs w:val="22"/>
        </w:rPr>
      </w:pPr>
      <w:r w:rsidRPr="000E721E">
        <w:rPr>
          <w:rFonts w:ascii="Trebuchet MS" w:hAnsi="Trebuchet MS"/>
          <w:sz w:val="22"/>
          <w:szCs w:val="22"/>
        </w:rPr>
        <w:t>Incepand cu 01.01.2018,  avand in vedere intrarea in vigoare a Legii 186/2016 privind unele masuri in domeniul asigurarii unor categorii de persoan</w:t>
      </w:r>
      <w:r w:rsidR="009002EC">
        <w:rPr>
          <w:rFonts w:ascii="Trebuchet MS" w:hAnsi="Trebuchet MS"/>
          <w:sz w:val="22"/>
          <w:szCs w:val="22"/>
        </w:rPr>
        <w:t>e  in sistemul public de pensii</w:t>
      </w:r>
      <w:r w:rsidRPr="000E721E">
        <w:rPr>
          <w:rFonts w:ascii="Trebuchet MS" w:hAnsi="Trebuchet MS"/>
          <w:sz w:val="22"/>
          <w:szCs w:val="22"/>
        </w:rPr>
        <w:t xml:space="preserve">, pana la data de 31.12.2018 s-au asigurat  pentru plata retroactiva a vechimii un numar de </w:t>
      </w:r>
      <w:r w:rsidRPr="000E721E">
        <w:rPr>
          <w:rFonts w:ascii="Trebuchet MS" w:hAnsi="Trebuchet MS"/>
          <w:b/>
          <w:sz w:val="22"/>
          <w:szCs w:val="22"/>
        </w:rPr>
        <w:t>217 persoane</w:t>
      </w:r>
      <w:r w:rsidRPr="000E721E">
        <w:rPr>
          <w:rFonts w:ascii="Trebuchet MS" w:hAnsi="Trebuchet MS"/>
          <w:sz w:val="22"/>
          <w:szCs w:val="22"/>
        </w:rPr>
        <w:t xml:space="preserve">.                                          </w:t>
      </w:r>
    </w:p>
    <w:p w:rsidR="000E721E" w:rsidRPr="000E721E" w:rsidRDefault="000E721E" w:rsidP="000E721E">
      <w:pPr>
        <w:rPr>
          <w:rFonts w:ascii="Trebuchet MS" w:hAnsi="Trebuchet MS"/>
          <w:b/>
          <w:bCs/>
          <w:sz w:val="22"/>
          <w:szCs w:val="22"/>
        </w:rPr>
      </w:pPr>
    </w:p>
    <w:p w:rsidR="000E721E" w:rsidRPr="000E721E" w:rsidRDefault="000E721E" w:rsidP="000E721E">
      <w:pPr>
        <w:rPr>
          <w:rFonts w:ascii="Trebuchet MS" w:hAnsi="Trebuchet MS"/>
          <w:b/>
          <w:bCs/>
          <w:sz w:val="22"/>
          <w:szCs w:val="22"/>
        </w:rPr>
      </w:pPr>
      <w:r w:rsidRPr="000E721E">
        <w:rPr>
          <w:rFonts w:ascii="Trebuchet MS" w:hAnsi="Trebuchet MS"/>
          <w:b/>
          <w:bCs/>
          <w:sz w:val="22"/>
          <w:szCs w:val="22"/>
        </w:rPr>
        <w:t xml:space="preserve">Situatia comparativa intre anii 2017-2018 a principalilor indicatori cuantificabili </w:t>
      </w:r>
    </w:p>
    <w:p w:rsidR="000E721E" w:rsidRPr="000E721E" w:rsidRDefault="000E721E" w:rsidP="000E721E">
      <w:pPr>
        <w:rPr>
          <w:rFonts w:ascii="Trebuchet MS" w:hAnsi="Trebuchet MS"/>
          <w:b/>
          <w:bCs/>
          <w:sz w:val="22"/>
          <w:szCs w:val="22"/>
        </w:rPr>
      </w:pPr>
      <w:r w:rsidRPr="000E721E">
        <w:rPr>
          <w:rFonts w:ascii="Trebuchet MS" w:hAnsi="Trebuchet MS"/>
          <w:b/>
          <w:bCs/>
          <w:sz w:val="22"/>
          <w:szCs w:val="22"/>
        </w:rPr>
        <w:t xml:space="preserve">                               ai activitatii compartim</w:t>
      </w:r>
      <w:r>
        <w:rPr>
          <w:rFonts w:ascii="Trebuchet MS" w:hAnsi="Trebuchet MS"/>
          <w:b/>
          <w:bCs/>
          <w:sz w:val="22"/>
          <w:szCs w:val="22"/>
        </w:rPr>
        <w:t xml:space="preserve">entului evidenta contribuabili </w:t>
      </w:r>
    </w:p>
    <w:tbl>
      <w:tblPr>
        <w:tblW w:w="9527" w:type="dxa"/>
        <w:tblInd w:w="103" w:type="dxa"/>
        <w:tblLook w:val="0000"/>
      </w:tblPr>
      <w:tblGrid>
        <w:gridCol w:w="1606"/>
        <w:gridCol w:w="2837"/>
        <w:gridCol w:w="2683"/>
        <w:gridCol w:w="2401"/>
      </w:tblGrid>
      <w:tr w:rsidR="000E721E" w:rsidRPr="000E721E" w:rsidTr="002C59EA">
        <w:trPr>
          <w:trHeight w:val="1358"/>
        </w:trPr>
        <w:tc>
          <w:tcPr>
            <w:tcW w:w="1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721E" w:rsidRPr="000E721E" w:rsidRDefault="000E721E" w:rsidP="002C59EA">
            <w:pPr>
              <w:rPr>
                <w:rFonts w:ascii="Trebuchet MS" w:hAnsi="Trebuchet MS"/>
              </w:rPr>
            </w:pPr>
            <w:r w:rsidRPr="000E721E">
              <w:rPr>
                <w:rFonts w:ascii="Trebuchet MS" w:hAnsi="Trebuchet MS"/>
                <w:sz w:val="22"/>
                <w:szCs w:val="22"/>
              </w:rPr>
              <w:t>ANUL</w:t>
            </w:r>
          </w:p>
        </w:tc>
        <w:tc>
          <w:tcPr>
            <w:tcW w:w="2837" w:type="dxa"/>
            <w:tcBorders>
              <w:top w:val="single" w:sz="4" w:space="0" w:color="auto"/>
              <w:left w:val="nil"/>
              <w:bottom w:val="single" w:sz="4" w:space="0" w:color="auto"/>
              <w:right w:val="single" w:sz="4" w:space="0" w:color="auto"/>
            </w:tcBorders>
            <w:shd w:val="clear" w:color="auto" w:fill="auto"/>
            <w:vAlign w:val="bottom"/>
          </w:tcPr>
          <w:p w:rsidR="000E721E" w:rsidRPr="000E721E" w:rsidRDefault="000E721E" w:rsidP="002C59EA">
            <w:pPr>
              <w:rPr>
                <w:rFonts w:ascii="Trebuchet MS" w:hAnsi="Trebuchet MS"/>
              </w:rPr>
            </w:pPr>
            <w:r w:rsidRPr="000E721E">
              <w:rPr>
                <w:rFonts w:ascii="Trebuchet MS" w:hAnsi="Trebuchet MS"/>
                <w:sz w:val="22"/>
                <w:szCs w:val="22"/>
              </w:rPr>
              <w:t>Nr.contracte noi de asigurare Lg. 263/2010</w:t>
            </w:r>
          </w:p>
        </w:tc>
        <w:tc>
          <w:tcPr>
            <w:tcW w:w="2683" w:type="dxa"/>
            <w:tcBorders>
              <w:top w:val="single" w:sz="4" w:space="0" w:color="auto"/>
              <w:left w:val="nil"/>
              <w:bottom w:val="single" w:sz="4" w:space="0" w:color="auto"/>
              <w:right w:val="single" w:sz="4" w:space="0" w:color="auto"/>
            </w:tcBorders>
            <w:shd w:val="clear" w:color="auto" w:fill="auto"/>
            <w:vAlign w:val="bottom"/>
          </w:tcPr>
          <w:p w:rsidR="000E721E" w:rsidRPr="000E721E" w:rsidRDefault="000E721E" w:rsidP="002C59EA">
            <w:pPr>
              <w:rPr>
                <w:rFonts w:ascii="Trebuchet MS" w:hAnsi="Trebuchet MS"/>
              </w:rPr>
            </w:pPr>
            <w:r w:rsidRPr="000E721E">
              <w:rPr>
                <w:rFonts w:ascii="Trebuchet MS" w:hAnsi="Trebuchet MS"/>
                <w:sz w:val="22"/>
                <w:szCs w:val="22"/>
              </w:rPr>
              <w:t>Nr.contracte noi de asigurare Lg. 186/2016</w:t>
            </w:r>
          </w:p>
        </w:tc>
        <w:tc>
          <w:tcPr>
            <w:tcW w:w="2401" w:type="dxa"/>
            <w:tcBorders>
              <w:top w:val="single" w:sz="4" w:space="0" w:color="auto"/>
              <w:left w:val="nil"/>
              <w:bottom w:val="single" w:sz="4" w:space="0" w:color="auto"/>
              <w:right w:val="single" w:sz="4" w:space="0" w:color="auto"/>
            </w:tcBorders>
            <w:shd w:val="clear" w:color="auto" w:fill="auto"/>
            <w:vAlign w:val="bottom"/>
          </w:tcPr>
          <w:p w:rsidR="000E721E" w:rsidRPr="000E721E" w:rsidRDefault="000E721E" w:rsidP="002C59EA">
            <w:pPr>
              <w:rPr>
                <w:rFonts w:ascii="Trebuchet MS" w:hAnsi="Trebuchet MS"/>
              </w:rPr>
            </w:pPr>
            <w:r w:rsidRPr="000E721E">
              <w:rPr>
                <w:rFonts w:ascii="Trebuchet MS" w:hAnsi="Trebuchet MS"/>
                <w:sz w:val="22"/>
                <w:szCs w:val="22"/>
              </w:rPr>
              <w:t>Nr. declaratii nominale preluate in sistem informatic</w:t>
            </w:r>
          </w:p>
        </w:tc>
      </w:tr>
      <w:tr w:rsidR="000E721E" w:rsidRPr="000E721E" w:rsidTr="002C59EA">
        <w:trPr>
          <w:trHeight w:val="272"/>
        </w:trPr>
        <w:tc>
          <w:tcPr>
            <w:tcW w:w="1606" w:type="dxa"/>
            <w:tcBorders>
              <w:top w:val="nil"/>
              <w:left w:val="single" w:sz="4" w:space="0" w:color="auto"/>
              <w:bottom w:val="single" w:sz="4" w:space="0" w:color="auto"/>
              <w:right w:val="single" w:sz="4" w:space="0" w:color="auto"/>
            </w:tcBorders>
            <w:shd w:val="clear" w:color="auto" w:fill="auto"/>
            <w:noWrap/>
            <w:vAlign w:val="bottom"/>
          </w:tcPr>
          <w:p w:rsidR="000E721E" w:rsidRPr="000E721E" w:rsidRDefault="000E721E" w:rsidP="002C59EA">
            <w:pPr>
              <w:rPr>
                <w:rFonts w:ascii="Trebuchet MS" w:hAnsi="Trebuchet MS"/>
              </w:rPr>
            </w:pPr>
            <w:r w:rsidRPr="000E721E">
              <w:rPr>
                <w:rFonts w:ascii="Trebuchet MS" w:hAnsi="Trebuchet MS"/>
                <w:sz w:val="22"/>
                <w:szCs w:val="22"/>
              </w:rPr>
              <w:t xml:space="preserve">   2017</w:t>
            </w:r>
          </w:p>
        </w:tc>
        <w:tc>
          <w:tcPr>
            <w:tcW w:w="2837" w:type="dxa"/>
            <w:tcBorders>
              <w:top w:val="nil"/>
              <w:left w:val="nil"/>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397</w:t>
            </w:r>
          </w:p>
        </w:tc>
        <w:tc>
          <w:tcPr>
            <w:tcW w:w="2683" w:type="dxa"/>
            <w:tcBorders>
              <w:top w:val="nil"/>
              <w:left w:val="nil"/>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331</w:t>
            </w:r>
          </w:p>
        </w:tc>
        <w:tc>
          <w:tcPr>
            <w:tcW w:w="2401" w:type="dxa"/>
            <w:tcBorders>
              <w:top w:val="nil"/>
              <w:left w:val="nil"/>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76583</w:t>
            </w:r>
          </w:p>
        </w:tc>
      </w:tr>
      <w:tr w:rsidR="000E721E" w:rsidRPr="000E721E" w:rsidTr="002C59EA">
        <w:trPr>
          <w:trHeight w:val="272"/>
        </w:trPr>
        <w:tc>
          <w:tcPr>
            <w:tcW w:w="1606" w:type="dxa"/>
            <w:tcBorders>
              <w:top w:val="nil"/>
              <w:left w:val="single" w:sz="4" w:space="0" w:color="auto"/>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2018</w:t>
            </w:r>
          </w:p>
        </w:tc>
        <w:tc>
          <w:tcPr>
            <w:tcW w:w="2837" w:type="dxa"/>
            <w:tcBorders>
              <w:top w:val="nil"/>
              <w:left w:val="nil"/>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83</w:t>
            </w:r>
          </w:p>
        </w:tc>
        <w:tc>
          <w:tcPr>
            <w:tcW w:w="2683" w:type="dxa"/>
            <w:tcBorders>
              <w:top w:val="nil"/>
              <w:left w:val="nil"/>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217</w:t>
            </w:r>
          </w:p>
        </w:tc>
        <w:tc>
          <w:tcPr>
            <w:tcW w:w="2401" w:type="dxa"/>
            <w:tcBorders>
              <w:top w:val="nil"/>
              <w:left w:val="nil"/>
              <w:bottom w:val="single" w:sz="4" w:space="0" w:color="auto"/>
              <w:right w:val="single" w:sz="4" w:space="0" w:color="auto"/>
            </w:tcBorders>
            <w:shd w:val="clear" w:color="auto" w:fill="auto"/>
            <w:noWrap/>
            <w:vAlign w:val="bottom"/>
          </w:tcPr>
          <w:p w:rsidR="000E721E" w:rsidRPr="000E721E" w:rsidRDefault="000E721E" w:rsidP="002C59EA">
            <w:pPr>
              <w:jc w:val="right"/>
              <w:rPr>
                <w:rFonts w:ascii="Trebuchet MS" w:hAnsi="Trebuchet MS"/>
              </w:rPr>
            </w:pPr>
            <w:r w:rsidRPr="000E721E">
              <w:rPr>
                <w:rFonts w:ascii="Trebuchet MS" w:hAnsi="Trebuchet MS"/>
                <w:sz w:val="22"/>
                <w:szCs w:val="22"/>
              </w:rPr>
              <w:t>79745</w:t>
            </w:r>
          </w:p>
        </w:tc>
      </w:tr>
    </w:tbl>
    <w:p w:rsidR="000E721E" w:rsidRPr="000E721E" w:rsidRDefault="000E721E" w:rsidP="000E721E">
      <w:pPr>
        <w:rPr>
          <w:rFonts w:ascii="Trebuchet MS" w:hAnsi="Trebuchet MS"/>
          <w:b/>
          <w:bCs/>
          <w:sz w:val="22"/>
          <w:szCs w:val="22"/>
        </w:rPr>
      </w:pPr>
    </w:p>
    <w:p w:rsidR="000E721E" w:rsidRPr="000E721E" w:rsidRDefault="000E721E" w:rsidP="000E721E">
      <w:pPr>
        <w:rPr>
          <w:rFonts w:ascii="Trebuchet MS" w:hAnsi="Trebuchet MS"/>
          <w:b/>
          <w:bCs/>
          <w:sz w:val="22"/>
          <w:szCs w:val="22"/>
        </w:rPr>
      </w:pPr>
    </w:p>
    <w:p w:rsidR="000E721E" w:rsidRPr="000E721E" w:rsidRDefault="000E721E" w:rsidP="000E721E">
      <w:pPr>
        <w:rPr>
          <w:rFonts w:ascii="Trebuchet MS" w:hAnsi="Trebuchet MS"/>
          <w:bCs/>
          <w:sz w:val="22"/>
          <w:szCs w:val="22"/>
          <w:lang w:val="ro-RO"/>
        </w:rPr>
      </w:pPr>
      <w:r w:rsidRPr="000E721E">
        <w:rPr>
          <w:rFonts w:ascii="Trebuchet MS" w:hAnsi="Trebuchet MS"/>
          <w:noProof/>
          <w:sz w:val="22"/>
          <w:szCs w:val="22"/>
        </w:rPr>
        <w:lastRenderedPageBreak/>
        <w:drawing>
          <wp:inline distT="0" distB="0" distL="0" distR="0">
            <wp:extent cx="6477000" cy="4743450"/>
            <wp:effectExtent l="0" t="0" r="0" b="0"/>
            <wp:docPr id="41" name="Objec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E721E">
        <w:rPr>
          <w:rFonts w:ascii="Trebuchet MS" w:hAnsi="Trebuchet MS"/>
          <w:b/>
          <w:bCs/>
          <w:sz w:val="22"/>
          <w:szCs w:val="22"/>
        </w:rPr>
        <w:t xml:space="preserve">  </w:t>
      </w:r>
      <w:r w:rsidRPr="000E721E">
        <w:rPr>
          <w:rFonts w:ascii="Trebuchet MS" w:hAnsi="Trebuchet MS"/>
          <w:b/>
          <w:bCs/>
          <w:sz w:val="22"/>
          <w:szCs w:val="22"/>
        </w:rPr>
        <w:tab/>
      </w:r>
      <w:r w:rsidRPr="000E721E">
        <w:rPr>
          <w:rFonts w:ascii="Trebuchet MS" w:hAnsi="Trebuchet MS"/>
          <w:bCs/>
          <w:sz w:val="22"/>
          <w:szCs w:val="22"/>
          <w:lang w:val="ro-RO"/>
        </w:rPr>
        <w:t xml:space="preserve">Începand cu anul 2018 conform art. 125 și art. 126 din Legea nr. 263/2010 s-au acordat un numar total de </w:t>
      </w:r>
      <w:r w:rsidRPr="000E721E">
        <w:rPr>
          <w:rFonts w:ascii="Trebuchet MS" w:hAnsi="Trebuchet MS"/>
          <w:b/>
          <w:bCs/>
          <w:sz w:val="22"/>
          <w:szCs w:val="22"/>
          <w:lang w:val="ro-RO"/>
        </w:rPr>
        <w:t xml:space="preserve">165 </w:t>
      </w:r>
      <w:r w:rsidRPr="000E721E">
        <w:rPr>
          <w:rFonts w:ascii="Trebuchet MS" w:hAnsi="Trebuchet MS"/>
          <w:bCs/>
          <w:sz w:val="22"/>
          <w:szCs w:val="22"/>
          <w:lang w:val="ro-RO"/>
        </w:rPr>
        <w:t xml:space="preserve">ajutoare de deces pentru asigurații decedați  sau pentru membrii de familie ai acestora, după cum urmeaza : </w:t>
      </w:r>
      <w:r w:rsidRPr="000E721E">
        <w:rPr>
          <w:rFonts w:ascii="Trebuchet MS" w:hAnsi="Trebuchet MS"/>
          <w:b/>
          <w:bCs/>
          <w:sz w:val="22"/>
          <w:szCs w:val="22"/>
          <w:lang w:val="ro-RO"/>
        </w:rPr>
        <w:t xml:space="preserve">97 </w:t>
      </w:r>
      <w:r w:rsidRPr="000E721E">
        <w:rPr>
          <w:rFonts w:ascii="Trebuchet MS" w:hAnsi="Trebuchet MS"/>
          <w:bCs/>
          <w:sz w:val="22"/>
          <w:szCs w:val="22"/>
          <w:lang w:val="ro-RO"/>
        </w:rPr>
        <w:t xml:space="preserve">ajutoare deces pentru asigurații sistemului de pensii și </w:t>
      </w:r>
      <w:r w:rsidRPr="000E721E">
        <w:rPr>
          <w:rFonts w:ascii="Trebuchet MS" w:hAnsi="Trebuchet MS"/>
          <w:b/>
          <w:bCs/>
          <w:sz w:val="22"/>
          <w:szCs w:val="22"/>
          <w:lang w:val="ro-RO"/>
        </w:rPr>
        <w:t>68</w:t>
      </w:r>
      <w:r w:rsidRPr="000E721E">
        <w:rPr>
          <w:rFonts w:ascii="Trebuchet MS" w:hAnsi="Trebuchet MS"/>
          <w:bCs/>
          <w:sz w:val="22"/>
          <w:szCs w:val="22"/>
          <w:lang w:val="ro-RO"/>
        </w:rPr>
        <w:t xml:space="preserve"> de cazuri pentru membrii de familie ai asiguraților.</w:t>
      </w:r>
    </w:p>
    <w:p w:rsidR="000E721E" w:rsidRDefault="000E721E" w:rsidP="000E721E"/>
    <w:p w:rsidR="000E721E" w:rsidRDefault="000E721E" w:rsidP="000E721E"/>
    <w:p w:rsidR="000E721E" w:rsidRDefault="000E721E" w:rsidP="000E721E"/>
    <w:p w:rsidR="000E721E" w:rsidRDefault="000E721E" w:rsidP="000E721E"/>
    <w:p w:rsidR="000E721E" w:rsidRPr="00170AA7" w:rsidRDefault="000E721E" w:rsidP="000E721E"/>
    <w:p w:rsidR="00206E2F" w:rsidRDefault="00206E2F" w:rsidP="000E721E">
      <w:pPr>
        <w:autoSpaceDE w:val="0"/>
        <w:autoSpaceDN w:val="0"/>
        <w:adjustRightInd w:val="0"/>
        <w:rPr>
          <w:rFonts w:ascii="Trebuchet MS" w:eastAsia="Calibri" w:hAnsi="Trebuchet MS"/>
          <w:sz w:val="22"/>
          <w:szCs w:val="22"/>
        </w:rPr>
      </w:pPr>
    </w:p>
    <w:p w:rsidR="009002EC" w:rsidRDefault="009002EC" w:rsidP="000E721E">
      <w:pPr>
        <w:autoSpaceDE w:val="0"/>
        <w:autoSpaceDN w:val="0"/>
        <w:adjustRightInd w:val="0"/>
        <w:rPr>
          <w:rFonts w:ascii="Trebuchet MS" w:eastAsia="Calibri" w:hAnsi="Trebuchet MS"/>
          <w:sz w:val="22"/>
          <w:szCs w:val="22"/>
        </w:rPr>
      </w:pPr>
    </w:p>
    <w:p w:rsidR="009002EC" w:rsidRPr="004962D3" w:rsidRDefault="009002EC" w:rsidP="000E721E">
      <w:pPr>
        <w:autoSpaceDE w:val="0"/>
        <w:autoSpaceDN w:val="0"/>
        <w:adjustRightInd w:val="0"/>
        <w:rPr>
          <w:rFonts w:ascii="Trebuchet MS" w:eastAsia="Calibri" w:hAnsi="Trebuchet MS"/>
          <w:sz w:val="22"/>
          <w:szCs w:val="22"/>
        </w:rPr>
      </w:pPr>
    </w:p>
    <w:p w:rsidR="00206E2F" w:rsidRPr="000E721E" w:rsidRDefault="00206E2F" w:rsidP="009D6AD7">
      <w:pPr>
        <w:pStyle w:val="ListParagraph"/>
        <w:numPr>
          <w:ilvl w:val="0"/>
          <w:numId w:val="26"/>
        </w:numPr>
        <w:autoSpaceDE w:val="0"/>
        <w:autoSpaceDN w:val="0"/>
        <w:adjustRightInd w:val="0"/>
        <w:spacing w:after="120"/>
        <w:jc w:val="center"/>
        <w:rPr>
          <w:rFonts w:ascii="Trebuchet MS" w:eastAsia="Calibri" w:hAnsi="Trebuchet MS"/>
          <w:b/>
          <w:bCs/>
          <w:sz w:val="22"/>
          <w:szCs w:val="22"/>
        </w:rPr>
      </w:pPr>
      <w:r w:rsidRPr="000E721E">
        <w:rPr>
          <w:rFonts w:ascii="Trebuchet MS" w:eastAsia="Calibri" w:hAnsi="Trebuchet MS"/>
          <w:b/>
          <w:bCs/>
          <w:sz w:val="22"/>
          <w:szCs w:val="22"/>
        </w:rPr>
        <w:t>COMPARTIMENT AUDIT</w:t>
      </w:r>
    </w:p>
    <w:p w:rsidR="006A08BF" w:rsidRPr="004962D3" w:rsidRDefault="006A08BF" w:rsidP="006A08BF">
      <w:pPr>
        <w:pStyle w:val="BodyText"/>
        <w:ind w:right="-12"/>
        <w:jc w:val="both"/>
        <w:rPr>
          <w:rFonts w:ascii="Trebuchet MS" w:hAnsi="Trebuchet MS"/>
          <w:sz w:val="22"/>
          <w:szCs w:val="22"/>
        </w:rPr>
      </w:pPr>
      <w:r w:rsidRPr="004962D3">
        <w:rPr>
          <w:rFonts w:ascii="Trebuchet MS" w:hAnsi="Trebuchet MS"/>
          <w:b/>
          <w:sz w:val="22"/>
          <w:szCs w:val="22"/>
        </w:rPr>
        <w:t xml:space="preserve">        Raportul este destinat atat managementului care poate aprecia rezultatul muncii </w:t>
      </w:r>
      <w:r w:rsidRPr="004962D3">
        <w:rPr>
          <w:rFonts w:ascii="Trebuchet MS" w:hAnsi="Trebuchet MS"/>
          <w:sz w:val="22"/>
          <w:szCs w:val="22"/>
        </w:rPr>
        <w:t>auditorului intern, cât si structurii de audit ierarhic superioare, fiind unul din principalele instrumente de monitorizare a activitătii de audit intern.</w:t>
      </w:r>
    </w:p>
    <w:p w:rsidR="006A08BF" w:rsidRPr="004962D3" w:rsidRDefault="006A08BF" w:rsidP="006A08BF">
      <w:pPr>
        <w:pStyle w:val="Heading2"/>
        <w:spacing w:before="240" w:after="240"/>
        <w:ind w:left="0" w:firstLine="0"/>
        <w:rPr>
          <w:rFonts w:ascii="Trebuchet MS" w:hAnsi="Trebuchet MS"/>
          <w:b w:val="0"/>
          <w:bCs w:val="0"/>
          <w:sz w:val="22"/>
          <w:szCs w:val="22"/>
        </w:rPr>
      </w:pPr>
      <w:r w:rsidRPr="004962D3">
        <w:rPr>
          <w:rFonts w:ascii="Trebuchet MS" w:hAnsi="Trebuchet MS"/>
          <w:color w:val="0033CC"/>
          <w:sz w:val="22"/>
          <w:szCs w:val="22"/>
        </w:rPr>
        <w:lastRenderedPageBreak/>
        <w:t xml:space="preserve">                                                      </w:t>
      </w:r>
      <w:r w:rsidRPr="004962D3">
        <w:rPr>
          <w:rFonts w:ascii="Trebuchet MS" w:hAnsi="Trebuchet MS"/>
          <w:sz w:val="22"/>
          <w:szCs w:val="22"/>
        </w:rPr>
        <w:t>1. Planificarea activității</w:t>
      </w:r>
    </w:p>
    <w:p w:rsidR="006A08BF" w:rsidRPr="004962D3" w:rsidRDefault="006A08BF" w:rsidP="006A08BF">
      <w:pPr>
        <w:jc w:val="both"/>
        <w:rPr>
          <w:rFonts w:ascii="Trebuchet MS" w:hAnsi="Trebuchet MS"/>
          <w:color w:val="000000"/>
          <w:sz w:val="22"/>
          <w:szCs w:val="22"/>
        </w:rPr>
      </w:pPr>
      <w:r w:rsidRPr="004962D3">
        <w:rPr>
          <w:rFonts w:ascii="Trebuchet MS" w:hAnsi="Trebuchet MS"/>
          <w:sz w:val="22"/>
          <w:szCs w:val="22"/>
        </w:rPr>
        <w:t xml:space="preserve">        Planul anual de audit public intern a fost inregistrat sub nr.</w:t>
      </w:r>
      <w:r w:rsidRPr="004962D3">
        <w:rPr>
          <w:rFonts w:ascii="Trebuchet MS" w:hAnsi="Trebuchet MS"/>
          <w:color w:val="000000"/>
          <w:sz w:val="22"/>
          <w:szCs w:val="22"/>
        </w:rPr>
        <w:t xml:space="preserve"> 38854/29.11.2017, fiind aprobat de conducatorul institutiei la aceeasi data.</w:t>
      </w:r>
    </w:p>
    <w:p w:rsidR="006A08BF" w:rsidRPr="004962D3" w:rsidRDefault="006A08BF" w:rsidP="006A08BF">
      <w:pPr>
        <w:autoSpaceDE w:val="0"/>
        <w:autoSpaceDN w:val="0"/>
        <w:adjustRightInd w:val="0"/>
        <w:jc w:val="both"/>
        <w:rPr>
          <w:rFonts w:ascii="Trebuchet MS" w:hAnsi="Trebuchet MS"/>
          <w:sz w:val="22"/>
          <w:szCs w:val="22"/>
        </w:rPr>
      </w:pPr>
      <w:r w:rsidRPr="004962D3">
        <w:rPr>
          <w:rFonts w:ascii="Trebuchet MS" w:hAnsi="Trebuchet MS"/>
          <w:color w:val="000000"/>
          <w:sz w:val="22"/>
          <w:szCs w:val="22"/>
        </w:rPr>
        <w:t xml:space="preserve">        In planul anual au fost cuprinse initial 6 misiuni de asigurare si </w:t>
      </w:r>
      <w:r w:rsidRPr="004962D3">
        <w:rPr>
          <w:rFonts w:ascii="Trebuchet MS" w:hAnsi="Trebuchet MS"/>
          <w:sz w:val="22"/>
          <w:szCs w:val="22"/>
        </w:rPr>
        <w:t>misiuni</w:t>
      </w:r>
      <w:r w:rsidRPr="004962D3">
        <w:rPr>
          <w:rFonts w:ascii="Trebuchet MS" w:hAnsi="Trebuchet MS"/>
          <w:iCs/>
          <w:sz w:val="22"/>
          <w:szCs w:val="22"/>
        </w:rPr>
        <w:t xml:space="preserve"> de consiliere </w:t>
      </w:r>
      <w:r w:rsidRPr="004962D3">
        <w:rPr>
          <w:rFonts w:ascii="Trebuchet MS" w:hAnsi="Trebuchet MS"/>
          <w:sz w:val="22"/>
          <w:szCs w:val="22"/>
        </w:rPr>
        <w:t>cu caracter informal, realizate prin participarea periodica la sedintele de lucru ale fiecarui compartiment al CJP si prin schimburi curente de informaţii.</w:t>
      </w:r>
    </w:p>
    <w:p w:rsidR="006A08BF" w:rsidRPr="004962D3" w:rsidRDefault="006A08BF" w:rsidP="006A08BF">
      <w:pPr>
        <w:autoSpaceDE w:val="0"/>
        <w:autoSpaceDN w:val="0"/>
        <w:adjustRightInd w:val="0"/>
        <w:jc w:val="both"/>
        <w:rPr>
          <w:rFonts w:ascii="Trebuchet MS" w:hAnsi="Trebuchet MS"/>
          <w:sz w:val="22"/>
          <w:szCs w:val="22"/>
        </w:rPr>
      </w:pPr>
      <w:r w:rsidRPr="004962D3">
        <w:rPr>
          <w:rFonts w:ascii="Trebuchet MS" w:hAnsi="Trebuchet MS"/>
          <w:sz w:val="22"/>
          <w:szCs w:val="22"/>
        </w:rPr>
        <w:t xml:space="preserve">      Planul anual a fost modificat de doua ori in cursul anului 2018, la solicitarea CNPP si MMJS privind efectuarea unor misiuni de audit de asigurare, respectiv de consiliere formalizata.</w:t>
      </w:r>
    </w:p>
    <w:p w:rsidR="006A08BF" w:rsidRPr="004962D3" w:rsidRDefault="006A08BF" w:rsidP="006A08BF">
      <w:pPr>
        <w:pStyle w:val="Heading2"/>
        <w:spacing w:before="240" w:after="240"/>
        <w:ind w:left="0" w:firstLine="0"/>
        <w:rPr>
          <w:rFonts w:ascii="Trebuchet MS" w:hAnsi="Trebuchet MS"/>
          <w:b w:val="0"/>
          <w:bCs w:val="0"/>
          <w:sz w:val="22"/>
          <w:szCs w:val="22"/>
        </w:rPr>
      </w:pPr>
      <w:bookmarkStart w:id="0" w:name="__RefHeading___Toc2951_1962593676"/>
      <w:bookmarkEnd w:id="0"/>
      <w:r w:rsidRPr="004962D3">
        <w:rPr>
          <w:rFonts w:ascii="Trebuchet MS" w:hAnsi="Trebuchet MS"/>
          <w:sz w:val="22"/>
          <w:szCs w:val="22"/>
        </w:rPr>
        <w:t xml:space="preserve">                                               2. Misiunile de audit public intern realizate</w:t>
      </w:r>
    </w:p>
    <w:p w:rsidR="006A08BF" w:rsidRPr="004962D3" w:rsidRDefault="006A08BF" w:rsidP="006A08BF">
      <w:pPr>
        <w:rPr>
          <w:rFonts w:ascii="Trebuchet MS" w:hAnsi="Trebuchet MS"/>
          <w:sz w:val="22"/>
          <w:szCs w:val="22"/>
        </w:rPr>
      </w:pPr>
      <w:r w:rsidRPr="004962D3">
        <w:rPr>
          <w:rFonts w:ascii="Trebuchet MS" w:hAnsi="Trebuchet MS"/>
          <w:sz w:val="22"/>
          <w:szCs w:val="22"/>
        </w:rPr>
        <w:t xml:space="preserve">           Numarul misiunilor de audit planificate = 6 de asigurare si 1 de consiliere</w:t>
      </w:r>
    </w:p>
    <w:p w:rsidR="006A08BF" w:rsidRPr="004962D3" w:rsidRDefault="006A08BF" w:rsidP="006A08BF">
      <w:pPr>
        <w:rPr>
          <w:rFonts w:ascii="Trebuchet MS" w:hAnsi="Trebuchet MS"/>
          <w:sz w:val="22"/>
          <w:szCs w:val="22"/>
        </w:rPr>
      </w:pPr>
      <w:r w:rsidRPr="004962D3">
        <w:rPr>
          <w:rFonts w:ascii="Trebuchet MS" w:hAnsi="Trebuchet MS"/>
          <w:sz w:val="22"/>
          <w:szCs w:val="22"/>
        </w:rPr>
        <w:t xml:space="preserve">           Numarul misiunilor de audit efectuate=  6 de asigurare si 1 de consiliere</w:t>
      </w:r>
    </w:p>
    <w:p w:rsidR="006A08BF" w:rsidRPr="004962D3" w:rsidRDefault="006A08BF" w:rsidP="006A08BF">
      <w:pPr>
        <w:rPr>
          <w:rFonts w:ascii="Trebuchet MS" w:hAnsi="Trebuchet MS"/>
          <w:sz w:val="22"/>
          <w:szCs w:val="22"/>
        </w:rPr>
      </w:pPr>
      <w:r w:rsidRPr="004962D3">
        <w:rPr>
          <w:rFonts w:ascii="Trebuchet MS" w:hAnsi="Trebuchet MS"/>
          <w:sz w:val="22"/>
          <w:szCs w:val="22"/>
        </w:rPr>
        <w:t xml:space="preserve">          Gradul de realizare a planului de audit =100%</w:t>
      </w:r>
    </w:p>
    <w:p w:rsidR="006A08BF" w:rsidRPr="004962D3" w:rsidRDefault="006A08BF" w:rsidP="006A08BF">
      <w:pPr>
        <w:rPr>
          <w:rFonts w:ascii="Trebuchet MS" w:hAnsi="Trebuchet MS"/>
          <w:bCs/>
          <w:sz w:val="22"/>
          <w:szCs w:val="22"/>
        </w:rPr>
      </w:pPr>
      <w:r w:rsidRPr="004962D3">
        <w:rPr>
          <w:rFonts w:ascii="Trebuchet MS" w:hAnsi="Trebuchet MS"/>
          <w:bCs/>
          <w:sz w:val="22"/>
          <w:szCs w:val="22"/>
        </w:rPr>
        <w:t xml:space="preserve">       Dificultățile întâmpinate în realizarea misiunilor de audit public intern au fost de natura legislative (modificari dese ale legislatiei).</w:t>
      </w:r>
    </w:p>
    <w:p w:rsidR="006A08BF" w:rsidRPr="004962D3" w:rsidRDefault="006A08BF" w:rsidP="006A08BF">
      <w:pPr>
        <w:ind w:right="-12"/>
        <w:jc w:val="both"/>
        <w:rPr>
          <w:rFonts w:ascii="Trebuchet MS" w:hAnsi="Trebuchet MS"/>
          <w:b/>
          <w:sz w:val="22"/>
          <w:szCs w:val="22"/>
          <w:lang w:val="ro-RO"/>
        </w:rPr>
      </w:pPr>
    </w:p>
    <w:p w:rsidR="006A08BF" w:rsidRPr="004962D3" w:rsidRDefault="006A08BF" w:rsidP="006A08BF">
      <w:pPr>
        <w:pStyle w:val="Heading3"/>
        <w:spacing w:before="120" w:after="120"/>
        <w:rPr>
          <w:rFonts w:ascii="Trebuchet MS" w:hAnsi="Trebuchet MS" w:cs="Times New Roman"/>
          <w:b w:val="0"/>
          <w:bCs w:val="0"/>
          <w:color w:val="auto"/>
          <w:sz w:val="22"/>
          <w:szCs w:val="22"/>
        </w:rPr>
      </w:pPr>
      <w:r w:rsidRPr="004962D3">
        <w:rPr>
          <w:rFonts w:ascii="Trebuchet MS" w:hAnsi="Trebuchet MS" w:cs="Times New Roman"/>
          <w:color w:val="093BC7"/>
          <w:sz w:val="22"/>
          <w:szCs w:val="22"/>
        </w:rPr>
        <w:t xml:space="preserve">        </w:t>
      </w:r>
      <w:r w:rsidRPr="004962D3">
        <w:rPr>
          <w:rFonts w:ascii="Trebuchet MS" w:hAnsi="Trebuchet MS" w:cs="Times New Roman"/>
          <w:color w:val="auto"/>
          <w:sz w:val="22"/>
          <w:szCs w:val="22"/>
        </w:rPr>
        <w:t>2.1.Realizareamisiunilor de asigurare</w:t>
      </w:r>
    </w:p>
    <w:p w:rsidR="006A08BF" w:rsidRPr="004962D3" w:rsidRDefault="00B5387C" w:rsidP="006A08BF">
      <w:pPr>
        <w:jc w:val="both"/>
        <w:rPr>
          <w:rFonts w:ascii="Trebuchet MS" w:hAnsi="Trebuchet MS"/>
          <w:iCs/>
          <w:spacing w:val="-16"/>
          <w:sz w:val="22"/>
          <w:szCs w:val="22"/>
        </w:rPr>
      </w:pPr>
      <w:bookmarkStart w:id="1" w:name="__RefHeading___Toc3001_1962593676"/>
      <w:bookmarkStart w:id="2" w:name="_Toc528315207"/>
      <w:bookmarkEnd w:id="1"/>
      <w:bookmarkEnd w:id="2"/>
      <w:r w:rsidRPr="004962D3">
        <w:rPr>
          <w:rFonts w:ascii="Trebuchet MS" w:hAnsi="Trebuchet MS"/>
          <w:sz w:val="22"/>
          <w:szCs w:val="22"/>
        </w:rPr>
        <w:t xml:space="preserve">          </w:t>
      </w:r>
      <w:r w:rsidR="006A08BF" w:rsidRPr="004962D3">
        <w:rPr>
          <w:rFonts w:ascii="Trebuchet MS" w:hAnsi="Trebuchet MS"/>
          <w:sz w:val="22"/>
          <w:szCs w:val="22"/>
        </w:rPr>
        <w:t>La nivelul</w:t>
      </w:r>
      <w:r w:rsidRPr="004962D3">
        <w:rPr>
          <w:rFonts w:ascii="Trebuchet MS" w:hAnsi="Trebuchet MS"/>
          <w:sz w:val="22"/>
          <w:szCs w:val="22"/>
        </w:rPr>
        <w:t xml:space="preserve"> </w:t>
      </w:r>
      <w:r w:rsidR="006A08BF" w:rsidRPr="004962D3">
        <w:rPr>
          <w:rFonts w:ascii="Trebuchet MS" w:hAnsi="Trebuchet MS"/>
          <w:i/>
          <w:iCs/>
          <w:color w:val="7F7F7F"/>
          <w:sz w:val="22"/>
          <w:szCs w:val="22"/>
        </w:rPr>
        <w:t xml:space="preserve">CaseiJudetene de PensiiVrancea </w:t>
      </w:r>
      <w:r w:rsidR="006A08BF" w:rsidRPr="004962D3">
        <w:rPr>
          <w:rFonts w:ascii="Trebuchet MS" w:hAnsi="Trebuchet MS"/>
          <w:color w:val="000000"/>
          <w:sz w:val="22"/>
          <w:szCs w:val="22"/>
        </w:rPr>
        <w:t>în</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anul</w:t>
      </w:r>
      <w:r w:rsidRPr="004962D3">
        <w:rPr>
          <w:rFonts w:ascii="Trebuchet MS" w:hAnsi="Trebuchet MS"/>
          <w:color w:val="000000"/>
          <w:sz w:val="22"/>
          <w:szCs w:val="22"/>
        </w:rPr>
        <w:t xml:space="preserve"> </w:t>
      </w:r>
      <w:r w:rsidR="006A08BF" w:rsidRPr="004962D3">
        <w:rPr>
          <w:rFonts w:ascii="Trebuchet MS" w:hAnsi="Trebuchet MS"/>
          <w:i/>
          <w:iCs/>
          <w:color w:val="7F7F7F"/>
          <w:sz w:val="22"/>
          <w:szCs w:val="22"/>
        </w:rPr>
        <w:t xml:space="preserve">2018 </w:t>
      </w:r>
      <w:r w:rsidR="006A08BF" w:rsidRPr="004962D3">
        <w:rPr>
          <w:rFonts w:ascii="Trebuchet MS" w:hAnsi="Trebuchet MS"/>
          <w:color w:val="000000"/>
          <w:sz w:val="22"/>
          <w:szCs w:val="22"/>
        </w:rPr>
        <w:t xml:space="preserve"> au fost</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 xml:space="preserve">realizate un număr de </w:t>
      </w:r>
      <w:r w:rsidR="006A08BF" w:rsidRPr="004962D3">
        <w:rPr>
          <w:rFonts w:ascii="Trebuchet MS" w:hAnsi="Trebuchet MS"/>
          <w:i/>
          <w:iCs/>
          <w:color w:val="7F7F7F"/>
          <w:sz w:val="22"/>
          <w:szCs w:val="22"/>
        </w:rPr>
        <w:t xml:space="preserve">6 </w:t>
      </w:r>
      <w:r w:rsidRPr="004962D3">
        <w:rPr>
          <w:rFonts w:ascii="Trebuchet MS" w:hAnsi="Trebuchet MS"/>
          <w:b/>
          <w:bCs/>
          <w:color w:val="000000"/>
          <w:sz w:val="22"/>
          <w:szCs w:val="22"/>
        </w:rPr>
        <w:t xml:space="preserve">misiuni de </w:t>
      </w:r>
      <w:r w:rsidR="006A08BF" w:rsidRPr="004962D3">
        <w:rPr>
          <w:rFonts w:ascii="Trebuchet MS" w:hAnsi="Trebuchet MS"/>
          <w:b/>
          <w:bCs/>
          <w:color w:val="000000"/>
          <w:sz w:val="22"/>
          <w:szCs w:val="22"/>
        </w:rPr>
        <w:t>asigurare</w:t>
      </w:r>
      <w:r w:rsidRPr="004962D3">
        <w:rPr>
          <w:rFonts w:ascii="Trebuchet MS" w:hAnsi="Trebuchet MS"/>
          <w:b/>
          <w:bCs/>
          <w:color w:val="000000"/>
          <w:sz w:val="22"/>
          <w:szCs w:val="22"/>
        </w:rPr>
        <w:t xml:space="preserve"> </w:t>
      </w:r>
      <w:r w:rsidR="006A08BF" w:rsidRPr="004962D3">
        <w:rPr>
          <w:rFonts w:ascii="Trebuchet MS" w:hAnsi="Trebuchet MS"/>
          <w:bCs/>
          <w:color w:val="000000"/>
          <w:sz w:val="22"/>
          <w:szCs w:val="22"/>
        </w:rPr>
        <w:t>(</w:t>
      </w:r>
      <w:r w:rsidR="006A08BF" w:rsidRPr="004962D3">
        <w:rPr>
          <w:rFonts w:ascii="Trebuchet MS" w:hAnsi="Trebuchet MS"/>
          <w:sz w:val="22"/>
          <w:szCs w:val="22"/>
        </w:rPr>
        <w:t>Verificarea</w:t>
      </w:r>
      <w:r w:rsidRPr="004962D3">
        <w:rPr>
          <w:rFonts w:ascii="Trebuchet MS" w:hAnsi="Trebuchet MS"/>
          <w:sz w:val="22"/>
          <w:szCs w:val="22"/>
        </w:rPr>
        <w:t xml:space="preserve"> </w:t>
      </w:r>
      <w:r w:rsidR="006A08BF" w:rsidRPr="004962D3">
        <w:rPr>
          <w:rFonts w:ascii="Trebuchet MS" w:hAnsi="Trebuchet MS"/>
          <w:sz w:val="22"/>
          <w:szCs w:val="22"/>
        </w:rPr>
        <w:t>activitatii</w:t>
      </w:r>
      <w:r w:rsidRPr="004962D3">
        <w:rPr>
          <w:rFonts w:ascii="Trebuchet MS" w:hAnsi="Trebuchet MS"/>
          <w:sz w:val="22"/>
          <w:szCs w:val="22"/>
        </w:rPr>
        <w:t xml:space="preserve"> </w:t>
      </w:r>
      <w:r w:rsidR="006A08BF" w:rsidRPr="004962D3">
        <w:rPr>
          <w:rFonts w:ascii="Trebuchet MS" w:hAnsi="Trebuchet MS"/>
          <w:sz w:val="22"/>
          <w:szCs w:val="22"/>
        </w:rPr>
        <w:t>finaciar</w:t>
      </w:r>
      <w:r w:rsidRPr="004962D3">
        <w:rPr>
          <w:rFonts w:ascii="Trebuchet MS" w:hAnsi="Trebuchet MS"/>
          <w:sz w:val="22"/>
          <w:szCs w:val="22"/>
        </w:rPr>
        <w:t xml:space="preserve"> </w:t>
      </w:r>
      <w:r w:rsidR="006A08BF" w:rsidRPr="004962D3">
        <w:rPr>
          <w:rFonts w:ascii="Trebuchet MS" w:hAnsi="Trebuchet MS"/>
          <w:sz w:val="22"/>
          <w:szCs w:val="22"/>
        </w:rPr>
        <w:t>-</w:t>
      </w:r>
      <w:r w:rsidRPr="004962D3">
        <w:rPr>
          <w:rFonts w:ascii="Trebuchet MS" w:hAnsi="Trebuchet MS"/>
          <w:sz w:val="22"/>
          <w:szCs w:val="22"/>
        </w:rPr>
        <w:t xml:space="preserve"> </w:t>
      </w:r>
      <w:r w:rsidR="006A08BF" w:rsidRPr="004962D3">
        <w:rPr>
          <w:rFonts w:ascii="Trebuchet MS" w:hAnsi="Trebuchet MS"/>
          <w:sz w:val="22"/>
          <w:szCs w:val="22"/>
        </w:rPr>
        <w:t>contabile la nivelul CJP Vrancea,</w:t>
      </w:r>
      <w:r w:rsidRPr="004962D3">
        <w:rPr>
          <w:rFonts w:ascii="Trebuchet MS" w:hAnsi="Trebuchet MS"/>
          <w:sz w:val="22"/>
          <w:szCs w:val="22"/>
        </w:rPr>
        <w:t xml:space="preserve"> </w:t>
      </w:r>
      <w:r w:rsidR="006A08BF" w:rsidRPr="004962D3">
        <w:rPr>
          <w:rFonts w:ascii="Trebuchet MS" w:hAnsi="Trebuchet MS"/>
          <w:sz w:val="22"/>
          <w:szCs w:val="22"/>
        </w:rPr>
        <w:t>Gestionarea</w:t>
      </w:r>
      <w:r w:rsidRPr="004962D3">
        <w:rPr>
          <w:rFonts w:ascii="Trebuchet MS" w:hAnsi="Trebuchet MS"/>
          <w:sz w:val="22"/>
          <w:szCs w:val="22"/>
        </w:rPr>
        <w:t xml:space="preserve"> </w:t>
      </w:r>
      <w:r w:rsidR="006A08BF" w:rsidRPr="004962D3">
        <w:rPr>
          <w:rFonts w:ascii="Trebuchet MS" w:hAnsi="Trebuchet MS"/>
          <w:sz w:val="22"/>
          <w:szCs w:val="22"/>
        </w:rPr>
        <w:t>Resurselor</w:t>
      </w:r>
      <w:r w:rsidRPr="004962D3">
        <w:rPr>
          <w:rFonts w:ascii="Trebuchet MS" w:hAnsi="Trebuchet MS"/>
          <w:sz w:val="22"/>
          <w:szCs w:val="22"/>
        </w:rPr>
        <w:t xml:space="preserve"> </w:t>
      </w:r>
      <w:r w:rsidR="006A08BF" w:rsidRPr="004962D3">
        <w:rPr>
          <w:rFonts w:ascii="Trebuchet MS" w:hAnsi="Trebuchet MS"/>
          <w:sz w:val="22"/>
          <w:szCs w:val="22"/>
        </w:rPr>
        <w:t>Umane,</w:t>
      </w:r>
      <w:r w:rsidRPr="004962D3">
        <w:rPr>
          <w:rFonts w:ascii="Trebuchet MS" w:hAnsi="Trebuchet MS"/>
          <w:sz w:val="22"/>
          <w:szCs w:val="22"/>
        </w:rPr>
        <w:t xml:space="preserve"> </w:t>
      </w:r>
      <w:r w:rsidR="006A08BF" w:rsidRPr="004962D3">
        <w:rPr>
          <w:rFonts w:ascii="Trebuchet MS" w:hAnsi="Trebuchet MS"/>
          <w:sz w:val="22"/>
          <w:szCs w:val="22"/>
        </w:rPr>
        <w:t>Auditarea</w:t>
      </w:r>
      <w:r w:rsidRPr="004962D3">
        <w:rPr>
          <w:rFonts w:ascii="Trebuchet MS" w:hAnsi="Trebuchet MS"/>
          <w:sz w:val="22"/>
          <w:szCs w:val="22"/>
        </w:rPr>
        <w:t xml:space="preserve"> </w:t>
      </w:r>
      <w:r w:rsidR="006A08BF" w:rsidRPr="004962D3">
        <w:rPr>
          <w:rFonts w:ascii="Trebuchet MS" w:hAnsi="Trebuchet MS"/>
          <w:sz w:val="22"/>
          <w:szCs w:val="22"/>
        </w:rPr>
        <w:t>sistemului</w:t>
      </w:r>
      <w:r w:rsidRPr="004962D3">
        <w:rPr>
          <w:rFonts w:ascii="Trebuchet MS" w:hAnsi="Trebuchet MS"/>
          <w:sz w:val="22"/>
          <w:szCs w:val="22"/>
        </w:rPr>
        <w:t xml:space="preserve"> </w:t>
      </w:r>
      <w:r w:rsidR="006A08BF" w:rsidRPr="004962D3">
        <w:rPr>
          <w:rFonts w:ascii="Trebuchet MS" w:hAnsi="Trebuchet MS"/>
          <w:sz w:val="22"/>
          <w:szCs w:val="22"/>
        </w:rPr>
        <w:t xml:space="preserve">informatic al CJP, </w:t>
      </w:r>
      <w:r w:rsidR="006A08BF" w:rsidRPr="004962D3">
        <w:rPr>
          <w:rFonts w:ascii="Trebuchet MS" w:hAnsi="Trebuchet MS"/>
          <w:w w:val="110"/>
          <w:sz w:val="22"/>
          <w:szCs w:val="22"/>
        </w:rPr>
        <w:t>Auditarea</w:t>
      </w:r>
      <w:r w:rsidRPr="004962D3">
        <w:rPr>
          <w:rFonts w:ascii="Trebuchet MS" w:hAnsi="Trebuchet MS"/>
          <w:w w:val="110"/>
          <w:sz w:val="22"/>
          <w:szCs w:val="22"/>
        </w:rPr>
        <w:t xml:space="preserve"> </w:t>
      </w:r>
      <w:r w:rsidR="006A08BF" w:rsidRPr="004962D3">
        <w:rPr>
          <w:rFonts w:ascii="Trebuchet MS" w:hAnsi="Trebuchet MS"/>
          <w:w w:val="110"/>
          <w:sz w:val="22"/>
          <w:szCs w:val="22"/>
        </w:rPr>
        <w:t>activitatii de plati</w:t>
      </w:r>
      <w:r w:rsidRPr="004962D3">
        <w:rPr>
          <w:rFonts w:ascii="Trebuchet MS" w:hAnsi="Trebuchet MS"/>
          <w:w w:val="110"/>
          <w:sz w:val="22"/>
          <w:szCs w:val="22"/>
        </w:rPr>
        <w:t xml:space="preserve"> </w:t>
      </w:r>
      <w:r w:rsidR="006A08BF" w:rsidRPr="004962D3">
        <w:rPr>
          <w:rFonts w:ascii="Trebuchet MS" w:hAnsi="Trebuchet MS"/>
          <w:w w:val="110"/>
          <w:sz w:val="22"/>
          <w:szCs w:val="22"/>
        </w:rPr>
        <w:t>prestatii, Evaluarea</w:t>
      </w:r>
      <w:r w:rsidRPr="004962D3">
        <w:rPr>
          <w:rFonts w:ascii="Trebuchet MS" w:hAnsi="Trebuchet MS"/>
          <w:w w:val="110"/>
          <w:sz w:val="22"/>
          <w:szCs w:val="22"/>
        </w:rPr>
        <w:t xml:space="preserve"> </w:t>
      </w:r>
      <w:r w:rsidR="006A08BF" w:rsidRPr="004962D3">
        <w:rPr>
          <w:rFonts w:ascii="Trebuchet MS" w:hAnsi="Trebuchet MS"/>
          <w:w w:val="110"/>
          <w:sz w:val="22"/>
          <w:szCs w:val="22"/>
        </w:rPr>
        <w:t>sistemului de prevenire a coruptiei la nivelul</w:t>
      </w:r>
      <w:r w:rsidRPr="004962D3">
        <w:rPr>
          <w:rFonts w:ascii="Trebuchet MS" w:hAnsi="Trebuchet MS"/>
          <w:w w:val="110"/>
          <w:sz w:val="22"/>
          <w:szCs w:val="22"/>
        </w:rPr>
        <w:t xml:space="preserve"> </w:t>
      </w:r>
      <w:r w:rsidR="006A08BF" w:rsidRPr="004962D3">
        <w:rPr>
          <w:rFonts w:ascii="Trebuchet MS" w:hAnsi="Trebuchet MS"/>
          <w:w w:val="110"/>
          <w:sz w:val="22"/>
          <w:szCs w:val="22"/>
        </w:rPr>
        <w:t>Casei</w:t>
      </w:r>
      <w:r w:rsidRPr="004962D3">
        <w:rPr>
          <w:rFonts w:ascii="Trebuchet MS" w:hAnsi="Trebuchet MS"/>
          <w:w w:val="110"/>
          <w:sz w:val="22"/>
          <w:szCs w:val="22"/>
        </w:rPr>
        <w:t xml:space="preserve"> Judetene de </w:t>
      </w:r>
      <w:r w:rsidR="006A08BF" w:rsidRPr="004962D3">
        <w:rPr>
          <w:rFonts w:ascii="Trebuchet MS" w:hAnsi="Trebuchet MS"/>
          <w:w w:val="110"/>
          <w:sz w:val="22"/>
          <w:szCs w:val="22"/>
        </w:rPr>
        <w:t>Pensii</w:t>
      </w:r>
      <w:r w:rsidRPr="004962D3">
        <w:rPr>
          <w:rFonts w:ascii="Trebuchet MS" w:hAnsi="Trebuchet MS"/>
          <w:w w:val="110"/>
          <w:sz w:val="22"/>
          <w:szCs w:val="22"/>
        </w:rPr>
        <w:t xml:space="preserve"> </w:t>
      </w:r>
      <w:r w:rsidR="006A08BF" w:rsidRPr="004962D3">
        <w:rPr>
          <w:rFonts w:ascii="Trebuchet MS" w:hAnsi="Trebuchet MS"/>
          <w:w w:val="110"/>
          <w:sz w:val="22"/>
          <w:szCs w:val="22"/>
        </w:rPr>
        <w:t>Vrancea,</w:t>
      </w:r>
      <w:r w:rsidRPr="004962D3">
        <w:rPr>
          <w:rFonts w:ascii="Trebuchet MS" w:hAnsi="Trebuchet MS"/>
          <w:w w:val="110"/>
          <w:sz w:val="22"/>
          <w:szCs w:val="22"/>
        </w:rPr>
        <w:t xml:space="preserve"> </w:t>
      </w:r>
      <w:r w:rsidR="006A08BF" w:rsidRPr="004962D3">
        <w:rPr>
          <w:rFonts w:ascii="Trebuchet MS" w:hAnsi="Trebuchet MS"/>
          <w:iCs/>
          <w:spacing w:val="-16"/>
          <w:sz w:val="22"/>
          <w:szCs w:val="22"/>
        </w:rPr>
        <w:t>Verificarea</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activităţii</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privind</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efectuarea</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achiziţiilor</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publice; respectarea</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noilor</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prevederi</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legale</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privind</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efectuarea</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achiziţiilor</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 xml:space="preserve">publice, </w:t>
      </w:r>
      <w:r w:rsidRPr="004962D3">
        <w:rPr>
          <w:rFonts w:ascii="Trebuchet MS" w:hAnsi="Trebuchet MS"/>
          <w:iCs/>
          <w:spacing w:val="-16"/>
          <w:sz w:val="22"/>
          <w:szCs w:val="22"/>
        </w:rPr>
        <w:t xml:space="preserve">respective </w:t>
      </w:r>
      <w:r w:rsidR="006A08BF" w:rsidRPr="004962D3">
        <w:rPr>
          <w:rFonts w:ascii="Trebuchet MS" w:hAnsi="Trebuchet MS"/>
          <w:iCs/>
          <w:spacing w:val="-16"/>
          <w:sz w:val="22"/>
          <w:szCs w:val="22"/>
        </w:rPr>
        <w:t>Legea nr. 98/2016, la nivelul</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Casei</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Judeţene de Pensii</w:t>
      </w:r>
      <w:r w:rsidRPr="004962D3">
        <w:rPr>
          <w:rFonts w:ascii="Trebuchet MS" w:hAnsi="Trebuchet MS"/>
          <w:iCs/>
          <w:spacing w:val="-16"/>
          <w:sz w:val="22"/>
          <w:szCs w:val="22"/>
        </w:rPr>
        <w:t xml:space="preserve"> </w:t>
      </w:r>
      <w:r w:rsidR="006A08BF" w:rsidRPr="004962D3">
        <w:rPr>
          <w:rFonts w:ascii="Trebuchet MS" w:hAnsi="Trebuchet MS"/>
          <w:iCs/>
          <w:spacing w:val="-16"/>
          <w:sz w:val="22"/>
          <w:szCs w:val="22"/>
        </w:rPr>
        <w:t>Vrancea.</w:t>
      </w:r>
    </w:p>
    <w:p w:rsidR="006A08BF" w:rsidRPr="004962D3" w:rsidRDefault="00B5387C" w:rsidP="006A08BF">
      <w:pPr>
        <w:spacing w:before="120" w:after="120"/>
        <w:jc w:val="both"/>
        <w:rPr>
          <w:rFonts w:ascii="Trebuchet MS" w:hAnsi="Trebuchet MS"/>
          <w:color w:val="000000"/>
          <w:sz w:val="22"/>
          <w:szCs w:val="22"/>
        </w:rPr>
      </w:pP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În</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cadrul</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misiunilor de audit intern derulate</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încursul</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anului</w:t>
      </w:r>
      <w:r w:rsidRPr="004962D3">
        <w:rPr>
          <w:rFonts w:ascii="Trebuchet MS" w:hAnsi="Trebuchet MS"/>
          <w:color w:val="000000"/>
          <w:sz w:val="22"/>
          <w:szCs w:val="22"/>
        </w:rPr>
        <w:t xml:space="preserve"> </w:t>
      </w:r>
      <w:r w:rsidR="006A08BF" w:rsidRPr="004962D3">
        <w:rPr>
          <w:rFonts w:ascii="Trebuchet MS" w:hAnsi="Trebuchet MS"/>
          <w:i/>
          <w:iCs/>
          <w:color w:val="7F7F7F"/>
          <w:sz w:val="22"/>
          <w:szCs w:val="22"/>
        </w:rPr>
        <w:t>2018</w:t>
      </w:r>
      <w:r w:rsidR="006A08BF" w:rsidRPr="004962D3">
        <w:rPr>
          <w:rFonts w:ascii="Trebuchet MS" w:hAnsi="Trebuchet MS"/>
          <w:color w:val="000000"/>
          <w:sz w:val="22"/>
          <w:szCs w:val="22"/>
        </w:rPr>
        <w:t>, la nivelul</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entităților</w:t>
      </w:r>
      <w:r w:rsidRPr="004962D3">
        <w:rPr>
          <w:rFonts w:ascii="Trebuchet MS" w:hAnsi="Trebuchet MS"/>
          <w:color w:val="000000"/>
          <w:sz w:val="22"/>
          <w:szCs w:val="22"/>
        </w:rPr>
        <w:t xml:space="preserve"> subordinate </w:t>
      </w:r>
      <w:r w:rsidR="006A08BF" w:rsidRPr="004962D3">
        <w:rPr>
          <w:rFonts w:ascii="Trebuchet MS" w:hAnsi="Trebuchet MS"/>
          <w:b/>
          <w:color w:val="000000"/>
          <w:sz w:val="22"/>
          <w:szCs w:val="22"/>
        </w:rPr>
        <w:t>nu</w:t>
      </w:r>
      <w:r w:rsidR="006A08BF" w:rsidRPr="004962D3">
        <w:rPr>
          <w:rFonts w:ascii="Trebuchet MS" w:hAnsi="Trebuchet MS"/>
          <w:color w:val="000000"/>
          <w:sz w:val="22"/>
          <w:szCs w:val="22"/>
        </w:rPr>
        <w:t xml:space="preserve"> au fostconstatate</w:t>
      </w:r>
      <w:r w:rsidRPr="004962D3">
        <w:rPr>
          <w:rFonts w:ascii="Trebuchet MS" w:hAnsi="Trebuchet MS"/>
          <w:color w:val="000000"/>
          <w:sz w:val="22"/>
          <w:szCs w:val="22"/>
        </w:rPr>
        <w:t xml:space="preserve"> </w:t>
      </w:r>
      <w:r w:rsidR="006A08BF" w:rsidRPr="004962D3">
        <w:rPr>
          <w:rFonts w:ascii="Trebuchet MS" w:hAnsi="Trebuchet MS"/>
          <w:b/>
          <w:bCs/>
          <w:color w:val="000000"/>
          <w:sz w:val="22"/>
          <w:szCs w:val="22"/>
        </w:rPr>
        <w:t>iregularități</w:t>
      </w:r>
      <w:r w:rsidR="006A08BF" w:rsidRPr="004962D3">
        <w:rPr>
          <w:rFonts w:ascii="Trebuchet MS" w:hAnsi="Trebuchet MS"/>
          <w:color w:val="000000"/>
          <w:sz w:val="22"/>
          <w:szCs w:val="22"/>
        </w:rPr>
        <w:t>.</w:t>
      </w:r>
    </w:p>
    <w:p w:rsidR="006A08BF" w:rsidRPr="004962D3" w:rsidRDefault="00B5387C" w:rsidP="006A08BF">
      <w:pPr>
        <w:spacing w:before="120"/>
        <w:jc w:val="both"/>
        <w:rPr>
          <w:rFonts w:ascii="Trebuchet MS" w:hAnsi="Trebuchet MS"/>
          <w:color w:val="000000"/>
          <w:sz w:val="22"/>
          <w:szCs w:val="22"/>
        </w:rPr>
      </w:pP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În</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 xml:space="preserve">acest context, </w:t>
      </w:r>
      <w:r w:rsidR="006A08BF" w:rsidRPr="004962D3">
        <w:rPr>
          <w:rFonts w:ascii="Trebuchet MS" w:hAnsi="Trebuchet MS"/>
          <w:b/>
          <w:bCs/>
          <w:sz w:val="22"/>
          <w:szCs w:val="22"/>
          <w:u w:val="single"/>
        </w:rPr>
        <w:t>în</w:t>
      </w:r>
      <w:r w:rsidRPr="004962D3">
        <w:rPr>
          <w:rFonts w:ascii="Trebuchet MS" w:hAnsi="Trebuchet MS"/>
          <w:b/>
          <w:bCs/>
          <w:sz w:val="22"/>
          <w:szCs w:val="22"/>
          <w:u w:val="single"/>
        </w:rPr>
        <w:t xml:space="preserve"> </w:t>
      </w:r>
      <w:r w:rsidR="006A08BF" w:rsidRPr="004962D3">
        <w:rPr>
          <w:rFonts w:ascii="Trebuchet MS" w:hAnsi="Trebuchet MS"/>
          <w:b/>
          <w:bCs/>
          <w:sz w:val="22"/>
          <w:szCs w:val="22"/>
          <w:u w:val="single"/>
        </w:rPr>
        <w:t>cursul</w:t>
      </w:r>
      <w:r w:rsidRPr="004962D3">
        <w:rPr>
          <w:rFonts w:ascii="Trebuchet MS" w:hAnsi="Trebuchet MS"/>
          <w:b/>
          <w:bCs/>
          <w:sz w:val="22"/>
          <w:szCs w:val="22"/>
          <w:u w:val="single"/>
        </w:rPr>
        <w:t xml:space="preserve"> </w:t>
      </w:r>
      <w:r w:rsidR="006A08BF" w:rsidRPr="004962D3">
        <w:rPr>
          <w:rFonts w:ascii="Trebuchet MS" w:hAnsi="Trebuchet MS"/>
          <w:b/>
          <w:bCs/>
          <w:sz w:val="22"/>
          <w:szCs w:val="22"/>
          <w:u w:val="single"/>
        </w:rPr>
        <w:t>anului</w:t>
      </w:r>
      <w:r w:rsidRPr="004962D3">
        <w:rPr>
          <w:rFonts w:ascii="Trebuchet MS" w:hAnsi="Trebuchet MS"/>
          <w:b/>
          <w:bCs/>
          <w:sz w:val="22"/>
          <w:szCs w:val="22"/>
          <w:u w:val="single"/>
        </w:rPr>
        <w:t xml:space="preserve"> </w:t>
      </w:r>
      <w:r w:rsidR="006A08BF" w:rsidRPr="004962D3">
        <w:rPr>
          <w:rFonts w:ascii="Trebuchet MS" w:hAnsi="Trebuchet MS"/>
          <w:b/>
          <w:i/>
          <w:iCs/>
          <w:sz w:val="22"/>
          <w:szCs w:val="22"/>
          <w:u w:val="single"/>
        </w:rPr>
        <w:t>2018</w:t>
      </w:r>
      <w:r w:rsidR="006A08BF" w:rsidRPr="004962D3">
        <w:rPr>
          <w:rFonts w:ascii="Trebuchet MS" w:hAnsi="Trebuchet MS"/>
          <w:i/>
          <w:iCs/>
          <w:color w:val="7F7F7F"/>
          <w:sz w:val="22"/>
          <w:szCs w:val="22"/>
        </w:rPr>
        <w:t xml:space="preserve"> </w:t>
      </w:r>
      <w:r w:rsidR="006A08BF" w:rsidRPr="004962D3">
        <w:rPr>
          <w:rFonts w:ascii="Trebuchet MS" w:hAnsi="Trebuchet MS"/>
          <w:color w:val="000000"/>
          <w:sz w:val="22"/>
          <w:szCs w:val="22"/>
        </w:rPr>
        <w:t>au fost</w:t>
      </w:r>
      <w:r w:rsidRPr="004962D3">
        <w:rPr>
          <w:rFonts w:ascii="Trebuchet MS" w:hAnsi="Trebuchet MS"/>
          <w:color w:val="000000"/>
          <w:sz w:val="22"/>
          <w:szCs w:val="22"/>
        </w:rPr>
        <w:t xml:space="preserve"> </w:t>
      </w:r>
      <w:r w:rsidR="006A08BF" w:rsidRPr="004962D3">
        <w:rPr>
          <w:rFonts w:ascii="Trebuchet MS" w:hAnsi="Trebuchet MS"/>
          <w:color w:val="000000"/>
          <w:sz w:val="22"/>
          <w:szCs w:val="22"/>
        </w:rPr>
        <w:t xml:space="preserve">urmărite un număr de </w:t>
      </w:r>
      <w:r w:rsidR="006A08BF" w:rsidRPr="004962D3">
        <w:rPr>
          <w:rFonts w:ascii="Trebuchet MS" w:hAnsi="Trebuchet MS"/>
          <w:i/>
          <w:iCs/>
          <w:color w:val="7F7F7F"/>
          <w:sz w:val="22"/>
          <w:szCs w:val="22"/>
        </w:rPr>
        <w:t xml:space="preserve">72 </w:t>
      </w:r>
      <w:r w:rsidR="006A08BF" w:rsidRPr="004962D3">
        <w:rPr>
          <w:rFonts w:ascii="Trebuchet MS" w:hAnsi="Trebuchet MS"/>
          <w:color w:val="000000"/>
          <w:sz w:val="22"/>
          <w:szCs w:val="22"/>
        </w:rPr>
        <w:t>recomandări, cu următoarelerezultate:</w:t>
      </w:r>
    </w:p>
    <w:p w:rsidR="006A08BF" w:rsidRPr="004962D3" w:rsidRDefault="006A08BF" w:rsidP="009D6AD7">
      <w:pPr>
        <w:pStyle w:val="ListParagraph"/>
        <w:numPr>
          <w:ilvl w:val="0"/>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rPr>
        <w:t xml:space="preserve">67 </w:t>
      </w:r>
      <w:r w:rsidRPr="004962D3">
        <w:rPr>
          <w:rFonts w:ascii="Trebuchet MS" w:hAnsi="Trebuchet MS"/>
          <w:color w:val="000000"/>
          <w:sz w:val="22"/>
          <w:szCs w:val="22"/>
        </w:rPr>
        <w:t xml:space="preserve"> recomandări implementate, din care:</w:t>
      </w:r>
    </w:p>
    <w:p w:rsidR="006A08BF" w:rsidRPr="004962D3" w:rsidRDefault="006A08BF" w:rsidP="009D6AD7">
      <w:pPr>
        <w:pStyle w:val="ListParagraph"/>
        <w:numPr>
          <w:ilvl w:val="1"/>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rPr>
        <w:t>66</w:t>
      </w:r>
      <w:r w:rsidRPr="004962D3">
        <w:rPr>
          <w:rFonts w:ascii="Trebuchet MS" w:hAnsi="Trebuchet MS"/>
          <w:color w:val="000000"/>
          <w:sz w:val="22"/>
          <w:szCs w:val="22"/>
        </w:rPr>
        <w:t xml:space="preserve"> recomandări implementate în termenul stabilit;</w:t>
      </w:r>
    </w:p>
    <w:p w:rsidR="006A08BF" w:rsidRPr="004962D3" w:rsidRDefault="006A08BF" w:rsidP="009D6AD7">
      <w:pPr>
        <w:pStyle w:val="ListParagraph"/>
        <w:numPr>
          <w:ilvl w:val="1"/>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rPr>
        <w:t xml:space="preserve"> 1</w:t>
      </w:r>
      <w:r w:rsidRPr="004962D3">
        <w:rPr>
          <w:rFonts w:ascii="Trebuchet MS" w:hAnsi="Trebuchet MS"/>
          <w:color w:val="000000"/>
          <w:sz w:val="22"/>
          <w:szCs w:val="22"/>
        </w:rPr>
        <w:t xml:space="preserve"> recomandări implementate după termenul stabilit;</w:t>
      </w:r>
    </w:p>
    <w:p w:rsidR="006A08BF" w:rsidRPr="004962D3" w:rsidRDefault="006A08BF" w:rsidP="009D6AD7">
      <w:pPr>
        <w:pStyle w:val="ListParagraph"/>
        <w:numPr>
          <w:ilvl w:val="0"/>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rPr>
        <w:t xml:space="preserve"> 5 </w:t>
      </w:r>
      <w:r w:rsidRPr="004962D3">
        <w:rPr>
          <w:rFonts w:ascii="Trebuchet MS" w:hAnsi="Trebuchet MS"/>
          <w:color w:val="000000"/>
          <w:sz w:val="22"/>
          <w:szCs w:val="22"/>
        </w:rPr>
        <w:t xml:space="preserve"> recomandări parțial implementate (în curs de implementare), din care:</w:t>
      </w:r>
    </w:p>
    <w:p w:rsidR="006A08BF" w:rsidRPr="004962D3" w:rsidRDefault="006A08BF" w:rsidP="009D6AD7">
      <w:pPr>
        <w:pStyle w:val="ListParagraph"/>
        <w:numPr>
          <w:ilvl w:val="1"/>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lang w:val="fr-FR"/>
        </w:rPr>
        <w:t xml:space="preserve">2 </w:t>
      </w:r>
      <w:r w:rsidRPr="004962D3">
        <w:rPr>
          <w:rFonts w:ascii="Trebuchet MS" w:hAnsi="Trebuchet MS"/>
          <w:color w:val="000000"/>
          <w:sz w:val="22"/>
          <w:szCs w:val="22"/>
        </w:rPr>
        <w:t>recomandări pentru care termenul de implementare stabilit nu a fost depășit;</w:t>
      </w:r>
    </w:p>
    <w:p w:rsidR="006A08BF" w:rsidRPr="004962D3" w:rsidRDefault="006A08BF" w:rsidP="009D6AD7">
      <w:pPr>
        <w:pStyle w:val="ListParagraph"/>
        <w:numPr>
          <w:ilvl w:val="1"/>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rPr>
        <w:t>3</w:t>
      </w:r>
      <w:r w:rsidRPr="004962D3">
        <w:rPr>
          <w:rFonts w:ascii="Trebuchet MS" w:hAnsi="Trebuchet MS"/>
          <w:color w:val="000000"/>
          <w:sz w:val="22"/>
          <w:szCs w:val="22"/>
        </w:rPr>
        <w:t xml:space="preserve"> recomandări cu termenul de implementare depășit;</w:t>
      </w:r>
    </w:p>
    <w:p w:rsidR="006A08BF" w:rsidRPr="004962D3" w:rsidRDefault="006A08BF" w:rsidP="009D6AD7">
      <w:pPr>
        <w:pStyle w:val="ListParagraph"/>
        <w:numPr>
          <w:ilvl w:val="0"/>
          <w:numId w:val="6"/>
        </w:numPr>
        <w:spacing w:before="120"/>
        <w:contextualSpacing w:val="0"/>
        <w:jc w:val="both"/>
        <w:rPr>
          <w:rFonts w:ascii="Trebuchet MS" w:hAnsi="Trebuchet MS"/>
          <w:color w:val="000000"/>
          <w:sz w:val="22"/>
          <w:szCs w:val="22"/>
        </w:rPr>
      </w:pPr>
      <w:r w:rsidRPr="004962D3">
        <w:rPr>
          <w:rFonts w:ascii="Trebuchet MS" w:hAnsi="Trebuchet MS"/>
          <w:i/>
          <w:iCs/>
          <w:color w:val="7F7F7F"/>
          <w:sz w:val="22"/>
          <w:szCs w:val="22"/>
        </w:rPr>
        <w:t xml:space="preserve"> 0</w:t>
      </w:r>
      <w:r w:rsidRPr="004962D3">
        <w:rPr>
          <w:rFonts w:ascii="Trebuchet MS" w:hAnsi="Trebuchet MS"/>
          <w:color w:val="000000"/>
          <w:sz w:val="22"/>
          <w:szCs w:val="22"/>
        </w:rPr>
        <w:t xml:space="preserve"> recomandări neimplementate, din care:</w:t>
      </w:r>
    </w:p>
    <w:p w:rsidR="006A08BF" w:rsidRPr="004962D3" w:rsidRDefault="006A08BF" w:rsidP="009D6AD7">
      <w:pPr>
        <w:pStyle w:val="ListParagraph"/>
        <w:numPr>
          <w:ilvl w:val="0"/>
          <w:numId w:val="6"/>
        </w:numPr>
        <w:tabs>
          <w:tab w:val="left" w:pos="142"/>
          <w:tab w:val="left" w:pos="284"/>
        </w:tabs>
        <w:ind w:right="-12"/>
        <w:contextualSpacing w:val="0"/>
        <w:jc w:val="both"/>
        <w:rPr>
          <w:rFonts w:ascii="Trebuchet MS" w:hAnsi="Trebuchet MS"/>
          <w:sz w:val="22"/>
          <w:szCs w:val="22"/>
        </w:rPr>
      </w:pPr>
      <w:r w:rsidRPr="004962D3">
        <w:rPr>
          <w:rFonts w:ascii="Trebuchet MS" w:hAnsi="Trebuchet MS"/>
          <w:sz w:val="22"/>
          <w:szCs w:val="22"/>
        </w:rPr>
        <w:t xml:space="preserve">Recomandarile se urmaresc pe baza fiselor de urmarire a implementarii recomandarilor si prin observare/verificare  la fata locului .   </w:t>
      </w:r>
    </w:p>
    <w:p w:rsidR="006A08BF" w:rsidRPr="004962D3" w:rsidRDefault="006A08BF" w:rsidP="009D6AD7">
      <w:pPr>
        <w:pStyle w:val="ListParagraph"/>
        <w:numPr>
          <w:ilvl w:val="0"/>
          <w:numId w:val="6"/>
        </w:numPr>
        <w:tabs>
          <w:tab w:val="left" w:pos="142"/>
          <w:tab w:val="left" w:pos="284"/>
        </w:tabs>
        <w:ind w:right="-12"/>
        <w:contextualSpacing w:val="0"/>
        <w:jc w:val="both"/>
        <w:rPr>
          <w:rFonts w:ascii="Trebuchet MS" w:hAnsi="Trebuchet MS"/>
          <w:sz w:val="22"/>
          <w:szCs w:val="22"/>
        </w:rPr>
      </w:pPr>
      <w:r w:rsidRPr="004962D3">
        <w:rPr>
          <w:rFonts w:ascii="Trebuchet MS" w:hAnsi="Trebuchet MS"/>
          <w:sz w:val="22"/>
          <w:szCs w:val="22"/>
        </w:rPr>
        <w:t xml:space="preserve">O parte din recomandarile efectuate au termene fixe/permanente de realizare (la nivelul anului 2018 fiind realizate sau in curs de realizare, implementarea integrala a altora depinzand si de  CNPP).     </w:t>
      </w:r>
    </w:p>
    <w:p w:rsidR="006A08BF" w:rsidRPr="004962D3" w:rsidRDefault="006A08BF" w:rsidP="006A08BF">
      <w:pPr>
        <w:pStyle w:val="ListParagraph"/>
        <w:spacing w:before="120"/>
        <w:ind w:left="1080"/>
        <w:jc w:val="both"/>
        <w:rPr>
          <w:rFonts w:ascii="Trebuchet MS" w:hAnsi="Trebuchet MS"/>
          <w:color w:val="000000"/>
          <w:sz w:val="22"/>
          <w:szCs w:val="22"/>
        </w:rPr>
      </w:pPr>
    </w:p>
    <w:tbl>
      <w:tblPr>
        <w:tblW w:w="99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1E0"/>
      </w:tblPr>
      <w:tblGrid>
        <w:gridCol w:w="1759"/>
        <w:gridCol w:w="1271"/>
        <w:gridCol w:w="1461"/>
        <w:gridCol w:w="1462"/>
        <w:gridCol w:w="1480"/>
        <w:gridCol w:w="1462"/>
        <w:gridCol w:w="1480"/>
      </w:tblGrid>
      <w:tr w:rsidR="006A08BF" w:rsidRPr="004962D3" w:rsidTr="00FB1297">
        <w:trPr>
          <w:jc w:val="center"/>
        </w:trPr>
        <w:tc>
          <w:tcPr>
            <w:tcW w:w="2259" w:type="dxa"/>
            <w:vMerge w:val="restart"/>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spacing w:before="60" w:after="60"/>
              <w:ind w:right="-11"/>
              <w:jc w:val="center"/>
              <w:rPr>
                <w:rFonts w:ascii="Trebuchet MS" w:hAnsi="Trebuchet MS"/>
              </w:rPr>
            </w:pPr>
            <w:r w:rsidRPr="004962D3">
              <w:rPr>
                <w:rFonts w:ascii="Trebuchet MS" w:hAnsi="Trebuchet MS"/>
                <w:sz w:val="22"/>
                <w:szCs w:val="22"/>
              </w:rPr>
              <w:t>Domeniul</w:t>
            </w:r>
          </w:p>
        </w:tc>
        <w:tc>
          <w:tcPr>
            <w:tcW w:w="1988"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spacing w:before="60" w:after="60"/>
              <w:ind w:right="-11"/>
              <w:jc w:val="center"/>
              <w:rPr>
                <w:rFonts w:ascii="Trebuchet MS" w:hAnsi="Trebuchet MS"/>
              </w:rPr>
            </w:pPr>
            <w:r w:rsidRPr="004962D3">
              <w:rPr>
                <w:rFonts w:ascii="Trebuchet MS" w:hAnsi="Trebuchet MS"/>
                <w:sz w:val="22"/>
                <w:szCs w:val="22"/>
              </w:rPr>
              <w:t>Număr de recomandăriimplementate la nivelultuturorentitățilorsubordonate</w:t>
            </w:r>
          </w:p>
        </w:tc>
        <w:tc>
          <w:tcPr>
            <w:tcW w:w="2836"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spacing w:before="60" w:after="60"/>
              <w:ind w:right="-11"/>
              <w:jc w:val="center"/>
              <w:rPr>
                <w:rFonts w:ascii="Trebuchet MS" w:hAnsi="Trebuchet MS"/>
              </w:rPr>
            </w:pPr>
            <w:r w:rsidRPr="004962D3">
              <w:rPr>
                <w:rFonts w:ascii="Trebuchet MS" w:hAnsi="Trebuchet MS"/>
                <w:sz w:val="22"/>
                <w:szCs w:val="22"/>
              </w:rPr>
              <w:t>Număr de recomandăriparțialimplementate la nivelultuturorentitățilorsubordonate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spacing w:before="60" w:after="60"/>
              <w:ind w:right="-11"/>
              <w:jc w:val="center"/>
              <w:rPr>
                <w:rFonts w:ascii="Trebuchet MS" w:hAnsi="Trebuchet MS"/>
              </w:rPr>
            </w:pPr>
            <w:r w:rsidRPr="004962D3">
              <w:rPr>
                <w:rFonts w:ascii="Trebuchet MS" w:hAnsi="Trebuchet MS"/>
                <w:sz w:val="22"/>
                <w:szCs w:val="22"/>
              </w:rPr>
              <w:t>Număr de recomandărineimplementate la nivelultuturorentitățilorsubordonate</w:t>
            </w:r>
          </w:p>
        </w:tc>
      </w:tr>
      <w:tr w:rsidR="006A08BF" w:rsidRPr="004962D3" w:rsidTr="00FB1297">
        <w:trPr>
          <w:trHeight w:val="177"/>
          <w:jc w:val="center"/>
        </w:trPr>
        <w:tc>
          <w:tcPr>
            <w:tcW w:w="2259" w:type="dxa"/>
            <w:vMerge/>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p>
        </w:tc>
        <w:tc>
          <w:tcPr>
            <w:tcW w:w="98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color w:val="000000"/>
                <w:sz w:val="22"/>
                <w:szCs w:val="22"/>
              </w:rPr>
              <w:t>întermenulstabilit</w:t>
            </w:r>
          </w:p>
        </w:tc>
        <w:tc>
          <w:tcPr>
            <w:tcW w:w="99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color w:val="000000"/>
                <w:sz w:val="22"/>
                <w:szCs w:val="22"/>
              </w:rPr>
              <w:t>dupătermenulstabilit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color w:val="000000"/>
                <w:sz w:val="22"/>
                <w:szCs w:val="22"/>
              </w:rPr>
              <w:t>pentru care termenul de implementarestabilit nu a fostdepășit</w:t>
            </w:r>
          </w:p>
        </w:tc>
        <w:tc>
          <w:tcPr>
            <w:tcW w:w="141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color w:val="000000"/>
                <w:sz w:val="22"/>
                <w:szCs w:val="22"/>
              </w:rPr>
              <w:t>cu termenul de implementaredepășit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color w:val="000000"/>
                <w:sz w:val="22"/>
                <w:szCs w:val="22"/>
              </w:rPr>
              <w:t>pentru care termenul de implementarestabilit nu a fostdepășit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color w:val="000000"/>
                <w:sz w:val="22"/>
                <w:szCs w:val="22"/>
              </w:rPr>
              <w:t>cu termenul de implementaredepășit</w:t>
            </w:r>
          </w:p>
        </w:tc>
      </w:tr>
      <w:tr w:rsidR="006A08BF" w:rsidRPr="004962D3" w:rsidTr="00FB1297">
        <w:trPr>
          <w:trHeight w:val="177"/>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Bugetar</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Financiar-contabil</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6</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Achiziţiilorpublice</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13</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Resurseumane</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7</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2</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Tehnologiainformației</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24</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Juridic</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trHeight w:val="250"/>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Fonduricomunitare</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1"/>
              <w:jc w:val="both"/>
              <w:rPr>
                <w:rFonts w:ascii="Trebuchet MS" w:hAnsi="Trebuchet MS"/>
              </w:rPr>
            </w:pPr>
            <w:r w:rsidRPr="004962D3">
              <w:rPr>
                <w:rFonts w:ascii="Trebuchet MS" w:hAnsi="Trebuchet MS"/>
                <w:sz w:val="22"/>
                <w:szCs w:val="22"/>
              </w:rPr>
              <w:t>Funcţiilespecificeentităţii</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7</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1"/>
              <w:rPr>
                <w:rFonts w:ascii="Trebuchet MS" w:hAnsi="Trebuchet MS"/>
              </w:rPr>
            </w:pPr>
            <w:r w:rsidRPr="004962D3">
              <w:rPr>
                <w:rFonts w:ascii="Trebuchet MS" w:hAnsi="Trebuchet MS"/>
                <w:sz w:val="22"/>
                <w:szCs w:val="22"/>
              </w:rPr>
              <w:t>SCM/SCIM</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1"/>
              <w:rPr>
                <w:rFonts w:ascii="Trebuchet MS" w:hAnsi="Trebuchet MS"/>
              </w:rPr>
            </w:pPr>
            <w:r w:rsidRPr="004962D3">
              <w:rPr>
                <w:rFonts w:ascii="Trebuchet MS" w:hAnsi="Trebuchet MS"/>
                <w:sz w:val="22"/>
                <w:szCs w:val="22"/>
              </w:rPr>
              <w:t>Altedomenii</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9</w:t>
            </w: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r w:rsidR="006A08BF" w:rsidRPr="004962D3" w:rsidTr="00FB1297">
        <w:trPr>
          <w:jc w:val="center"/>
        </w:trPr>
        <w:tc>
          <w:tcPr>
            <w:tcW w:w="225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1"/>
              <w:jc w:val="center"/>
              <w:rPr>
                <w:rFonts w:ascii="Trebuchet MS" w:hAnsi="Trebuchet MS"/>
              </w:rPr>
            </w:pPr>
            <w:r w:rsidRPr="004962D3">
              <w:rPr>
                <w:rFonts w:ascii="Trebuchet MS" w:hAnsi="Trebuchet MS"/>
                <w:sz w:val="22"/>
                <w:szCs w:val="22"/>
              </w:rPr>
              <w:t xml:space="preserve">TOTAL </w:t>
            </w:r>
          </w:p>
        </w:tc>
        <w:tc>
          <w:tcPr>
            <w:tcW w:w="98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66</w:t>
            </w:r>
          </w:p>
        </w:tc>
        <w:tc>
          <w:tcPr>
            <w:tcW w:w="99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4</w:t>
            </w:r>
          </w:p>
        </w:tc>
        <w:tc>
          <w:tcPr>
            <w:tcW w:w="1419" w:type="dxa"/>
            <w:tcBorders>
              <w:top w:val="single" w:sz="4" w:space="0" w:color="00000A"/>
              <w:left w:val="single" w:sz="4" w:space="0" w:color="00000A"/>
              <w:bottom w:val="single" w:sz="4" w:space="0" w:color="00000A"/>
              <w:right w:val="single" w:sz="4" w:space="0" w:color="00000A"/>
            </w:tcBorders>
            <w:shd w:val="clear" w:color="auto" w:fill="BFBFBF"/>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43" w:type="dxa"/>
            </w:tcMar>
            <w:vAlign w:val="cente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43" w:type="dxa"/>
            </w:tcMar>
          </w:tcPr>
          <w:p w:rsidR="006A08BF" w:rsidRPr="004962D3" w:rsidRDefault="006A08BF" w:rsidP="00FB1297">
            <w:pPr>
              <w:ind w:right="-12"/>
              <w:jc w:val="center"/>
              <w:rPr>
                <w:rFonts w:ascii="Trebuchet MS" w:hAnsi="Trebuchet MS"/>
              </w:rPr>
            </w:pPr>
            <w:r w:rsidRPr="004962D3">
              <w:rPr>
                <w:rFonts w:ascii="Trebuchet MS" w:hAnsi="Trebuchet MS"/>
                <w:sz w:val="22"/>
                <w:szCs w:val="22"/>
              </w:rPr>
              <w:t>0</w:t>
            </w:r>
          </w:p>
        </w:tc>
      </w:tr>
    </w:tbl>
    <w:p w:rsidR="006A08BF" w:rsidRPr="004962D3" w:rsidRDefault="006A08BF" w:rsidP="006A08BF">
      <w:pPr>
        <w:ind w:right="-12"/>
        <w:jc w:val="both"/>
        <w:rPr>
          <w:rFonts w:ascii="Trebuchet MS" w:hAnsi="Trebuchet MS"/>
          <w:sz w:val="22"/>
          <w:szCs w:val="22"/>
        </w:rPr>
      </w:pPr>
      <w:bookmarkStart w:id="3" w:name="__RefHeading___Toc3005_1962593676"/>
      <w:bookmarkStart w:id="4" w:name="_Toc490661759"/>
      <w:bookmarkStart w:id="5" w:name="_Toc490661840"/>
      <w:bookmarkStart w:id="6" w:name="_Toc528315209"/>
      <w:bookmarkEnd w:id="3"/>
      <w:bookmarkEnd w:id="4"/>
      <w:bookmarkEnd w:id="5"/>
      <w:bookmarkEnd w:id="6"/>
    </w:p>
    <w:p w:rsidR="006A08BF" w:rsidRPr="004962D3" w:rsidRDefault="00F26C1F" w:rsidP="006A08BF">
      <w:pPr>
        <w:ind w:right="-12"/>
        <w:jc w:val="both"/>
        <w:rPr>
          <w:rFonts w:ascii="Trebuchet MS" w:hAnsi="Trebuchet MS"/>
          <w:sz w:val="22"/>
          <w:szCs w:val="22"/>
        </w:rPr>
      </w:pPr>
      <w:r w:rsidRPr="004962D3">
        <w:rPr>
          <w:rFonts w:ascii="Trebuchet MS" w:hAnsi="Trebuchet MS"/>
          <w:sz w:val="22"/>
          <w:szCs w:val="22"/>
        </w:rPr>
        <w:t xml:space="preserve">      </w:t>
      </w:r>
      <w:r w:rsidR="006A08BF" w:rsidRPr="004962D3">
        <w:rPr>
          <w:rFonts w:ascii="Trebuchet MS" w:hAnsi="Trebuchet MS"/>
          <w:sz w:val="22"/>
          <w:szCs w:val="22"/>
        </w:rPr>
        <w:t>Deficientele</w:t>
      </w:r>
      <w:r w:rsidRPr="004962D3">
        <w:rPr>
          <w:rFonts w:ascii="Trebuchet MS" w:hAnsi="Trebuchet MS"/>
          <w:sz w:val="22"/>
          <w:szCs w:val="22"/>
        </w:rPr>
        <w:t xml:space="preserve"> </w:t>
      </w:r>
      <w:r w:rsidR="006A08BF" w:rsidRPr="004962D3">
        <w:rPr>
          <w:rFonts w:ascii="Trebuchet MS" w:hAnsi="Trebuchet MS"/>
          <w:sz w:val="22"/>
          <w:szCs w:val="22"/>
        </w:rPr>
        <w:t>constatate in timpul</w:t>
      </w:r>
      <w:r w:rsidRPr="004962D3">
        <w:rPr>
          <w:rFonts w:ascii="Trebuchet MS" w:hAnsi="Trebuchet MS"/>
          <w:sz w:val="22"/>
          <w:szCs w:val="22"/>
        </w:rPr>
        <w:t xml:space="preserve"> </w:t>
      </w:r>
      <w:r w:rsidR="006A08BF" w:rsidRPr="004962D3">
        <w:rPr>
          <w:rFonts w:ascii="Trebuchet MS" w:hAnsi="Trebuchet MS"/>
          <w:sz w:val="22"/>
          <w:szCs w:val="22"/>
        </w:rPr>
        <w:t>misiunilor de audit nu au fost</w:t>
      </w:r>
      <w:r w:rsidRPr="004962D3">
        <w:rPr>
          <w:rFonts w:ascii="Trebuchet MS" w:hAnsi="Trebuchet MS"/>
          <w:sz w:val="22"/>
          <w:szCs w:val="22"/>
        </w:rPr>
        <w:t xml:space="preserve"> </w:t>
      </w:r>
      <w:r w:rsidR="006A08BF" w:rsidRPr="004962D3">
        <w:rPr>
          <w:rFonts w:ascii="Trebuchet MS" w:hAnsi="Trebuchet MS"/>
          <w:sz w:val="22"/>
          <w:szCs w:val="22"/>
        </w:rPr>
        <w:t>incadrate in categoria „iregularitatilor”</w:t>
      </w:r>
      <w:r w:rsidRPr="004962D3">
        <w:rPr>
          <w:rFonts w:ascii="Trebuchet MS" w:hAnsi="Trebuchet MS"/>
          <w:sz w:val="22"/>
          <w:szCs w:val="22"/>
        </w:rPr>
        <w:t xml:space="preserve"> </w:t>
      </w:r>
      <w:r w:rsidR="006A08BF" w:rsidRPr="004962D3">
        <w:rPr>
          <w:rFonts w:ascii="Trebuchet MS" w:hAnsi="Trebuchet MS"/>
          <w:sz w:val="22"/>
          <w:szCs w:val="22"/>
        </w:rPr>
        <w:t>(fiind</w:t>
      </w:r>
      <w:r w:rsidRPr="004962D3">
        <w:rPr>
          <w:rFonts w:ascii="Trebuchet MS" w:hAnsi="Trebuchet MS"/>
          <w:sz w:val="22"/>
          <w:szCs w:val="22"/>
        </w:rPr>
        <w:t xml:space="preserve"> </w:t>
      </w:r>
      <w:r w:rsidR="006A08BF" w:rsidRPr="004962D3">
        <w:rPr>
          <w:rFonts w:ascii="Trebuchet MS" w:hAnsi="Trebuchet MS"/>
          <w:sz w:val="22"/>
          <w:szCs w:val="22"/>
        </w:rPr>
        <w:t>intocmite</w:t>
      </w:r>
      <w:r w:rsidRPr="004962D3">
        <w:rPr>
          <w:rFonts w:ascii="Trebuchet MS" w:hAnsi="Trebuchet MS"/>
          <w:sz w:val="22"/>
          <w:szCs w:val="22"/>
        </w:rPr>
        <w:t xml:space="preserve"> </w:t>
      </w:r>
      <w:r w:rsidR="006A08BF" w:rsidRPr="004962D3">
        <w:rPr>
          <w:rFonts w:ascii="Trebuchet MS" w:hAnsi="Trebuchet MS"/>
          <w:sz w:val="22"/>
          <w:szCs w:val="22"/>
        </w:rPr>
        <w:t>numai F.I.A.P.-uri)  sintagma „posibilele</w:t>
      </w:r>
      <w:r w:rsidRPr="004962D3">
        <w:rPr>
          <w:rFonts w:ascii="Trebuchet MS" w:hAnsi="Trebuchet MS"/>
          <w:sz w:val="22"/>
          <w:szCs w:val="22"/>
        </w:rPr>
        <w:t xml:space="preserve"> </w:t>
      </w:r>
      <w:r w:rsidR="006A08BF" w:rsidRPr="004962D3">
        <w:rPr>
          <w:rFonts w:ascii="Trebuchet MS" w:hAnsi="Trebuchet MS"/>
          <w:sz w:val="22"/>
          <w:szCs w:val="22"/>
        </w:rPr>
        <w:t>prejudicii” invocate in rapoarte</w:t>
      </w:r>
      <w:r w:rsidRPr="004962D3">
        <w:rPr>
          <w:rFonts w:ascii="Trebuchet MS" w:hAnsi="Trebuchet MS"/>
          <w:sz w:val="22"/>
          <w:szCs w:val="22"/>
        </w:rPr>
        <w:t xml:space="preserve"> </w:t>
      </w:r>
      <w:r w:rsidR="006A08BF" w:rsidRPr="004962D3">
        <w:rPr>
          <w:rFonts w:ascii="Trebuchet MS" w:hAnsi="Trebuchet MS"/>
          <w:sz w:val="22"/>
          <w:szCs w:val="22"/>
        </w:rPr>
        <w:t>ca</w:t>
      </w:r>
      <w:r w:rsidRPr="004962D3">
        <w:rPr>
          <w:rFonts w:ascii="Trebuchet MS" w:hAnsi="Trebuchet MS"/>
          <w:sz w:val="22"/>
          <w:szCs w:val="22"/>
        </w:rPr>
        <w:t xml:space="preserve"> </w:t>
      </w:r>
      <w:r w:rsidR="006A08BF" w:rsidRPr="004962D3">
        <w:rPr>
          <w:rFonts w:ascii="Trebuchet MS" w:hAnsi="Trebuchet MS"/>
          <w:sz w:val="22"/>
          <w:szCs w:val="22"/>
        </w:rPr>
        <w:t>si</w:t>
      </w:r>
      <w:r w:rsidRPr="004962D3">
        <w:rPr>
          <w:rFonts w:ascii="Trebuchet MS" w:hAnsi="Trebuchet MS"/>
          <w:sz w:val="22"/>
          <w:szCs w:val="22"/>
        </w:rPr>
        <w:t xml:space="preserve"> </w:t>
      </w:r>
      <w:r w:rsidR="006A08BF" w:rsidRPr="004962D3">
        <w:rPr>
          <w:rFonts w:ascii="Trebuchet MS" w:hAnsi="Trebuchet MS"/>
          <w:sz w:val="22"/>
          <w:szCs w:val="22"/>
        </w:rPr>
        <w:t>consecinte ale unor</w:t>
      </w:r>
      <w:r w:rsidRPr="004962D3">
        <w:rPr>
          <w:rFonts w:ascii="Trebuchet MS" w:hAnsi="Trebuchet MS"/>
          <w:sz w:val="22"/>
          <w:szCs w:val="22"/>
        </w:rPr>
        <w:t xml:space="preserve"> </w:t>
      </w:r>
      <w:r w:rsidR="006A08BF" w:rsidRPr="004962D3">
        <w:rPr>
          <w:rFonts w:ascii="Trebuchet MS" w:hAnsi="Trebuchet MS"/>
          <w:sz w:val="22"/>
          <w:szCs w:val="22"/>
        </w:rPr>
        <w:t>constatari negative fiind</w:t>
      </w:r>
      <w:r w:rsidRPr="004962D3">
        <w:rPr>
          <w:rFonts w:ascii="Trebuchet MS" w:hAnsi="Trebuchet MS"/>
          <w:sz w:val="22"/>
          <w:szCs w:val="22"/>
        </w:rPr>
        <w:t xml:space="preserve"> </w:t>
      </w:r>
      <w:r w:rsidR="006A08BF" w:rsidRPr="004962D3">
        <w:rPr>
          <w:rFonts w:ascii="Trebuchet MS" w:hAnsi="Trebuchet MS"/>
          <w:sz w:val="22"/>
          <w:szCs w:val="22"/>
        </w:rPr>
        <w:t>utilizata</w:t>
      </w:r>
      <w:r w:rsidRPr="004962D3">
        <w:rPr>
          <w:rFonts w:ascii="Trebuchet MS" w:hAnsi="Trebuchet MS"/>
          <w:sz w:val="22"/>
          <w:szCs w:val="22"/>
        </w:rPr>
        <w:t xml:space="preserve"> </w:t>
      </w:r>
      <w:r w:rsidR="006A08BF" w:rsidRPr="004962D3">
        <w:rPr>
          <w:rFonts w:ascii="Trebuchet MS" w:hAnsi="Trebuchet MS"/>
          <w:sz w:val="22"/>
          <w:szCs w:val="22"/>
        </w:rPr>
        <w:t>pentru</w:t>
      </w:r>
      <w:r w:rsidRPr="004962D3">
        <w:rPr>
          <w:rFonts w:ascii="Trebuchet MS" w:hAnsi="Trebuchet MS"/>
          <w:sz w:val="22"/>
          <w:szCs w:val="22"/>
        </w:rPr>
        <w:t xml:space="preserve"> </w:t>
      </w:r>
      <w:r w:rsidR="006A08BF" w:rsidRPr="004962D3">
        <w:rPr>
          <w:rFonts w:ascii="Trebuchet MS" w:hAnsi="Trebuchet MS"/>
          <w:sz w:val="22"/>
          <w:szCs w:val="22"/>
        </w:rPr>
        <w:t>sublinierea</w:t>
      </w:r>
      <w:r w:rsidRPr="004962D3">
        <w:rPr>
          <w:rFonts w:ascii="Trebuchet MS" w:hAnsi="Trebuchet MS"/>
          <w:sz w:val="22"/>
          <w:szCs w:val="22"/>
        </w:rPr>
        <w:t xml:space="preserve"> </w:t>
      </w:r>
      <w:r w:rsidR="006A08BF" w:rsidRPr="004962D3">
        <w:rPr>
          <w:rFonts w:ascii="Trebuchet MS" w:hAnsi="Trebuchet MS"/>
          <w:sz w:val="22"/>
          <w:szCs w:val="22"/>
        </w:rPr>
        <w:t>importantei</w:t>
      </w:r>
      <w:r w:rsidRPr="004962D3">
        <w:rPr>
          <w:rFonts w:ascii="Trebuchet MS" w:hAnsi="Trebuchet MS"/>
          <w:sz w:val="22"/>
          <w:szCs w:val="22"/>
        </w:rPr>
        <w:t xml:space="preserve"> </w:t>
      </w:r>
      <w:r w:rsidR="006A08BF" w:rsidRPr="004962D3">
        <w:rPr>
          <w:rFonts w:ascii="Trebuchet MS" w:hAnsi="Trebuchet MS"/>
          <w:sz w:val="22"/>
          <w:szCs w:val="22"/>
        </w:rPr>
        <w:t>respectarii</w:t>
      </w:r>
      <w:r w:rsidRPr="004962D3">
        <w:rPr>
          <w:rFonts w:ascii="Trebuchet MS" w:hAnsi="Trebuchet MS"/>
          <w:sz w:val="22"/>
          <w:szCs w:val="22"/>
        </w:rPr>
        <w:t xml:space="preserve"> </w:t>
      </w:r>
      <w:r w:rsidR="006A08BF" w:rsidRPr="004962D3">
        <w:rPr>
          <w:rFonts w:ascii="Trebuchet MS" w:hAnsi="Trebuchet MS"/>
          <w:sz w:val="22"/>
          <w:szCs w:val="22"/>
        </w:rPr>
        <w:t>unor</w:t>
      </w:r>
      <w:r w:rsidRPr="004962D3">
        <w:rPr>
          <w:rFonts w:ascii="Trebuchet MS" w:hAnsi="Trebuchet MS"/>
          <w:sz w:val="22"/>
          <w:szCs w:val="22"/>
        </w:rPr>
        <w:t xml:space="preserve"> </w:t>
      </w:r>
      <w:r w:rsidR="006A08BF" w:rsidRPr="004962D3">
        <w:rPr>
          <w:rFonts w:ascii="Trebuchet MS" w:hAnsi="Trebuchet MS"/>
          <w:sz w:val="22"/>
          <w:szCs w:val="22"/>
        </w:rPr>
        <w:t>reguli</w:t>
      </w:r>
      <w:r w:rsidRPr="004962D3">
        <w:rPr>
          <w:rFonts w:ascii="Trebuchet MS" w:hAnsi="Trebuchet MS"/>
          <w:sz w:val="22"/>
          <w:szCs w:val="22"/>
        </w:rPr>
        <w:t xml:space="preserve"> </w:t>
      </w:r>
      <w:r w:rsidR="006A08BF" w:rsidRPr="004962D3">
        <w:rPr>
          <w:rFonts w:ascii="Trebuchet MS" w:hAnsi="Trebuchet MS"/>
          <w:sz w:val="22"/>
          <w:szCs w:val="22"/>
        </w:rPr>
        <w:t>si</w:t>
      </w:r>
      <w:r w:rsidRPr="004962D3">
        <w:rPr>
          <w:rFonts w:ascii="Trebuchet MS" w:hAnsi="Trebuchet MS"/>
          <w:sz w:val="22"/>
          <w:szCs w:val="22"/>
        </w:rPr>
        <w:t xml:space="preserve"> </w:t>
      </w:r>
      <w:r w:rsidR="006A08BF" w:rsidRPr="004962D3">
        <w:rPr>
          <w:rFonts w:ascii="Trebuchet MS" w:hAnsi="Trebuchet MS"/>
          <w:sz w:val="22"/>
          <w:szCs w:val="22"/>
        </w:rPr>
        <w:t>proceduri in timpul</w:t>
      </w:r>
      <w:r w:rsidRPr="004962D3">
        <w:rPr>
          <w:rFonts w:ascii="Trebuchet MS" w:hAnsi="Trebuchet MS"/>
          <w:sz w:val="22"/>
          <w:szCs w:val="22"/>
        </w:rPr>
        <w:t xml:space="preserve"> </w:t>
      </w:r>
      <w:r w:rsidR="006A08BF" w:rsidRPr="004962D3">
        <w:rPr>
          <w:rFonts w:ascii="Trebuchet MS" w:hAnsi="Trebuchet MS"/>
          <w:sz w:val="22"/>
          <w:szCs w:val="22"/>
        </w:rPr>
        <w:t>desfasurarii</w:t>
      </w:r>
      <w:r w:rsidRPr="004962D3">
        <w:rPr>
          <w:rFonts w:ascii="Trebuchet MS" w:hAnsi="Trebuchet MS"/>
          <w:sz w:val="22"/>
          <w:szCs w:val="22"/>
        </w:rPr>
        <w:t xml:space="preserve"> </w:t>
      </w:r>
      <w:r w:rsidR="006A08BF" w:rsidRPr="004962D3">
        <w:rPr>
          <w:rFonts w:ascii="Trebuchet MS" w:hAnsi="Trebuchet MS"/>
          <w:sz w:val="22"/>
          <w:szCs w:val="22"/>
        </w:rPr>
        <w:t>activitatilor</w:t>
      </w:r>
      <w:r w:rsidRPr="004962D3">
        <w:rPr>
          <w:rFonts w:ascii="Trebuchet MS" w:hAnsi="Trebuchet MS"/>
          <w:sz w:val="22"/>
          <w:szCs w:val="22"/>
        </w:rPr>
        <w:t xml:space="preserve"> </w:t>
      </w:r>
      <w:r w:rsidR="006A08BF" w:rsidRPr="004962D3">
        <w:rPr>
          <w:rFonts w:ascii="Trebuchet MS" w:hAnsi="Trebuchet MS"/>
          <w:sz w:val="22"/>
          <w:szCs w:val="22"/>
        </w:rPr>
        <w:t>specifice.</w:t>
      </w:r>
    </w:p>
    <w:p w:rsidR="006A08BF" w:rsidRPr="004962D3" w:rsidRDefault="00F26C1F" w:rsidP="006A08BF">
      <w:pPr>
        <w:tabs>
          <w:tab w:val="left" w:pos="142"/>
          <w:tab w:val="left" w:pos="284"/>
        </w:tabs>
        <w:ind w:right="-12"/>
        <w:jc w:val="both"/>
        <w:rPr>
          <w:rFonts w:ascii="Trebuchet MS" w:hAnsi="Trebuchet MS"/>
          <w:sz w:val="22"/>
          <w:szCs w:val="22"/>
        </w:rPr>
      </w:pPr>
      <w:r w:rsidRPr="004962D3">
        <w:rPr>
          <w:rFonts w:ascii="Trebuchet MS" w:hAnsi="Trebuchet MS"/>
          <w:sz w:val="22"/>
          <w:szCs w:val="22"/>
        </w:rPr>
        <w:t xml:space="preserve">     </w:t>
      </w:r>
      <w:r w:rsidR="006A08BF" w:rsidRPr="004962D3">
        <w:rPr>
          <w:rFonts w:ascii="Trebuchet MS" w:hAnsi="Trebuchet MS"/>
          <w:sz w:val="22"/>
          <w:szCs w:val="22"/>
        </w:rPr>
        <w:t>Aprecierile</w:t>
      </w:r>
      <w:r w:rsidRPr="004962D3">
        <w:rPr>
          <w:rFonts w:ascii="Trebuchet MS" w:hAnsi="Trebuchet MS"/>
          <w:sz w:val="22"/>
          <w:szCs w:val="22"/>
        </w:rPr>
        <w:t xml:space="preserve"> </w:t>
      </w:r>
      <w:r w:rsidR="006A08BF" w:rsidRPr="004962D3">
        <w:rPr>
          <w:rFonts w:ascii="Trebuchet MS" w:hAnsi="Trebuchet MS"/>
          <w:sz w:val="22"/>
          <w:szCs w:val="22"/>
        </w:rPr>
        <w:t>generale</w:t>
      </w:r>
      <w:r w:rsidRPr="004962D3">
        <w:rPr>
          <w:rFonts w:ascii="Trebuchet MS" w:hAnsi="Trebuchet MS"/>
          <w:sz w:val="22"/>
          <w:szCs w:val="22"/>
        </w:rPr>
        <w:t xml:space="preserve"> </w:t>
      </w:r>
      <w:r w:rsidR="006A08BF" w:rsidRPr="004962D3">
        <w:rPr>
          <w:rFonts w:ascii="Trebuchet MS" w:hAnsi="Trebuchet MS"/>
          <w:sz w:val="22"/>
          <w:szCs w:val="22"/>
        </w:rPr>
        <w:t>efectuate de structura de audit cu privire la misiunea de audit sunt</w:t>
      </w:r>
      <w:r w:rsidRPr="004962D3">
        <w:rPr>
          <w:rFonts w:ascii="Trebuchet MS" w:hAnsi="Trebuchet MS"/>
          <w:sz w:val="22"/>
          <w:szCs w:val="22"/>
        </w:rPr>
        <w:t xml:space="preserve"> </w:t>
      </w:r>
      <w:r w:rsidR="006A08BF" w:rsidRPr="004962D3">
        <w:rPr>
          <w:rFonts w:ascii="Trebuchet MS" w:hAnsi="Trebuchet MS"/>
          <w:sz w:val="22"/>
          <w:szCs w:val="22"/>
        </w:rPr>
        <w:t>bune, neexistand</w:t>
      </w:r>
      <w:r w:rsidRPr="004962D3">
        <w:rPr>
          <w:rFonts w:ascii="Trebuchet MS" w:hAnsi="Trebuchet MS"/>
          <w:sz w:val="22"/>
          <w:szCs w:val="22"/>
        </w:rPr>
        <w:t xml:space="preserve"> </w:t>
      </w:r>
      <w:r w:rsidR="006A08BF" w:rsidRPr="004962D3">
        <w:rPr>
          <w:rFonts w:ascii="Trebuchet MS" w:hAnsi="Trebuchet MS"/>
          <w:sz w:val="22"/>
          <w:szCs w:val="22"/>
        </w:rPr>
        <w:t>obiectiuni</w:t>
      </w:r>
      <w:r w:rsidRPr="004962D3">
        <w:rPr>
          <w:rFonts w:ascii="Trebuchet MS" w:hAnsi="Trebuchet MS"/>
          <w:sz w:val="22"/>
          <w:szCs w:val="22"/>
        </w:rPr>
        <w:t xml:space="preserve"> </w:t>
      </w:r>
      <w:r w:rsidR="006A08BF" w:rsidRPr="004962D3">
        <w:rPr>
          <w:rFonts w:ascii="Trebuchet MS" w:hAnsi="Trebuchet MS"/>
          <w:sz w:val="22"/>
          <w:szCs w:val="22"/>
        </w:rPr>
        <w:t>sau</w:t>
      </w:r>
      <w:r w:rsidRPr="004962D3">
        <w:rPr>
          <w:rFonts w:ascii="Trebuchet MS" w:hAnsi="Trebuchet MS"/>
          <w:sz w:val="22"/>
          <w:szCs w:val="22"/>
        </w:rPr>
        <w:t xml:space="preserve"> </w:t>
      </w:r>
      <w:r w:rsidR="006A08BF" w:rsidRPr="004962D3">
        <w:rPr>
          <w:rFonts w:ascii="Trebuchet MS" w:hAnsi="Trebuchet MS"/>
          <w:sz w:val="22"/>
          <w:szCs w:val="22"/>
        </w:rPr>
        <w:t>sesizari de orice</w:t>
      </w:r>
      <w:r w:rsidRPr="004962D3">
        <w:rPr>
          <w:rFonts w:ascii="Trebuchet MS" w:hAnsi="Trebuchet MS"/>
          <w:sz w:val="22"/>
          <w:szCs w:val="22"/>
        </w:rPr>
        <w:t xml:space="preserve"> </w:t>
      </w:r>
      <w:r w:rsidR="006A08BF" w:rsidRPr="004962D3">
        <w:rPr>
          <w:rFonts w:ascii="Trebuchet MS" w:hAnsi="Trebuchet MS"/>
          <w:sz w:val="22"/>
          <w:szCs w:val="22"/>
        </w:rPr>
        <w:t>fel.</w:t>
      </w:r>
    </w:p>
    <w:p w:rsidR="006A08BF" w:rsidRPr="004962D3" w:rsidRDefault="006A08BF" w:rsidP="006A08BF">
      <w:pPr>
        <w:pStyle w:val="Heading3"/>
        <w:spacing w:before="120" w:after="120"/>
        <w:rPr>
          <w:rFonts w:ascii="Trebuchet MS" w:hAnsi="Trebuchet MS" w:cs="Times New Roman"/>
          <w:b w:val="0"/>
          <w:bCs w:val="0"/>
          <w:color w:val="093BC7"/>
          <w:sz w:val="22"/>
          <w:szCs w:val="22"/>
        </w:rPr>
      </w:pPr>
    </w:p>
    <w:p w:rsidR="006A08BF" w:rsidRPr="004962D3" w:rsidRDefault="006A08BF" w:rsidP="006A08BF">
      <w:pPr>
        <w:pStyle w:val="Heading3"/>
        <w:spacing w:before="120" w:after="120"/>
        <w:rPr>
          <w:rFonts w:ascii="Trebuchet MS" w:hAnsi="Trebuchet MS" w:cs="Times New Roman"/>
          <w:b w:val="0"/>
          <w:bCs w:val="0"/>
          <w:color w:val="auto"/>
          <w:sz w:val="22"/>
          <w:szCs w:val="22"/>
        </w:rPr>
      </w:pPr>
      <w:r w:rsidRPr="004962D3">
        <w:rPr>
          <w:rFonts w:ascii="Trebuchet MS" w:hAnsi="Trebuchet MS" w:cs="Times New Roman"/>
          <w:color w:val="auto"/>
          <w:sz w:val="22"/>
          <w:szCs w:val="22"/>
        </w:rPr>
        <w:t>2.2. Realizarea</w:t>
      </w:r>
      <w:r w:rsidR="008C09C8" w:rsidRPr="004962D3">
        <w:rPr>
          <w:rFonts w:ascii="Trebuchet MS" w:hAnsi="Trebuchet MS" w:cs="Times New Roman"/>
          <w:color w:val="auto"/>
          <w:sz w:val="22"/>
          <w:szCs w:val="22"/>
        </w:rPr>
        <w:t xml:space="preserve"> </w:t>
      </w:r>
      <w:r w:rsidRPr="004962D3">
        <w:rPr>
          <w:rFonts w:ascii="Trebuchet MS" w:hAnsi="Trebuchet MS" w:cs="Times New Roman"/>
          <w:color w:val="auto"/>
          <w:sz w:val="22"/>
          <w:szCs w:val="22"/>
        </w:rPr>
        <w:t>misiunilor de consiliere</w:t>
      </w:r>
    </w:p>
    <w:p w:rsidR="006A08BF" w:rsidRPr="004962D3" w:rsidRDefault="006A08BF" w:rsidP="006A08BF">
      <w:pPr>
        <w:spacing w:before="120" w:after="120"/>
        <w:ind w:right="-11"/>
        <w:jc w:val="both"/>
        <w:rPr>
          <w:rFonts w:ascii="Trebuchet MS" w:hAnsi="Trebuchet MS"/>
          <w:sz w:val="22"/>
          <w:szCs w:val="22"/>
        </w:rPr>
      </w:pPr>
      <w:r w:rsidRPr="004962D3">
        <w:rPr>
          <w:rFonts w:ascii="Trebuchet MS" w:hAnsi="Trebuchet MS"/>
          <w:sz w:val="22"/>
          <w:szCs w:val="22"/>
        </w:rPr>
        <w:t>In anul 2018 compartimentul audit aefectuat:</w:t>
      </w:r>
    </w:p>
    <w:p w:rsidR="006A08BF" w:rsidRPr="004962D3" w:rsidRDefault="006A08BF" w:rsidP="009D6AD7">
      <w:pPr>
        <w:pStyle w:val="ListParagraph"/>
        <w:numPr>
          <w:ilvl w:val="0"/>
          <w:numId w:val="8"/>
        </w:numPr>
        <w:ind w:right="7"/>
        <w:contextualSpacing w:val="0"/>
        <w:jc w:val="both"/>
        <w:rPr>
          <w:rFonts w:ascii="Trebuchet MS" w:hAnsi="Trebuchet MS"/>
          <w:sz w:val="22"/>
          <w:szCs w:val="22"/>
        </w:rPr>
      </w:pPr>
      <w:r w:rsidRPr="004962D3">
        <w:rPr>
          <w:rFonts w:ascii="Trebuchet MS" w:hAnsi="Trebuchet MS"/>
          <w:sz w:val="22"/>
          <w:szCs w:val="22"/>
        </w:rPr>
        <w:t>o misiune de consultanta/consiliere formalizata  in domeniul</w:t>
      </w:r>
      <w:r w:rsidR="00F26C1F" w:rsidRPr="004962D3">
        <w:rPr>
          <w:rFonts w:ascii="Trebuchet MS" w:hAnsi="Trebuchet MS"/>
          <w:sz w:val="22"/>
          <w:szCs w:val="22"/>
        </w:rPr>
        <w:t xml:space="preserve"> </w:t>
      </w:r>
      <w:r w:rsidRPr="004962D3">
        <w:rPr>
          <w:rFonts w:ascii="Trebuchet MS" w:hAnsi="Trebuchet MS"/>
          <w:sz w:val="22"/>
          <w:szCs w:val="22"/>
        </w:rPr>
        <w:t>expertizei</w:t>
      </w:r>
      <w:r w:rsidR="00F26C1F" w:rsidRPr="004962D3">
        <w:rPr>
          <w:rFonts w:ascii="Trebuchet MS" w:hAnsi="Trebuchet MS"/>
          <w:sz w:val="22"/>
          <w:szCs w:val="22"/>
        </w:rPr>
        <w:t xml:space="preserve"> </w:t>
      </w:r>
      <w:r w:rsidRPr="004962D3">
        <w:rPr>
          <w:rFonts w:ascii="Trebuchet MS" w:hAnsi="Trebuchet MS"/>
          <w:sz w:val="22"/>
          <w:szCs w:val="22"/>
        </w:rPr>
        <w:t>medicala</w:t>
      </w:r>
      <w:r w:rsidR="00F26C1F" w:rsidRPr="004962D3">
        <w:rPr>
          <w:rFonts w:ascii="Trebuchet MS" w:hAnsi="Trebuchet MS"/>
          <w:sz w:val="22"/>
          <w:szCs w:val="22"/>
        </w:rPr>
        <w:t xml:space="preserve"> </w:t>
      </w:r>
      <w:r w:rsidRPr="004962D3">
        <w:rPr>
          <w:rFonts w:ascii="Trebuchet MS" w:hAnsi="Trebuchet MS"/>
          <w:sz w:val="22"/>
          <w:szCs w:val="22"/>
        </w:rPr>
        <w:t>si</w:t>
      </w:r>
      <w:r w:rsidR="00F26C1F" w:rsidRPr="004962D3">
        <w:rPr>
          <w:rFonts w:ascii="Trebuchet MS" w:hAnsi="Trebuchet MS"/>
          <w:sz w:val="22"/>
          <w:szCs w:val="22"/>
        </w:rPr>
        <w:t xml:space="preserve"> </w:t>
      </w:r>
      <w:r w:rsidRPr="004962D3">
        <w:rPr>
          <w:rFonts w:ascii="Trebuchet MS" w:hAnsi="Trebuchet MS"/>
          <w:sz w:val="22"/>
          <w:szCs w:val="22"/>
        </w:rPr>
        <w:t>recuperare a capacitatii de munca la solicitarea MMJS.</w:t>
      </w:r>
    </w:p>
    <w:p w:rsidR="006A08BF" w:rsidRPr="004962D3" w:rsidRDefault="006A08BF" w:rsidP="006A08BF">
      <w:pPr>
        <w:ind w:right="7"/>
        <w:jc w:val="both"/>
        <w:rPr>
          <w:rFonts w:ascii="Trebuchet MS" w:hAnsi="Trebuchet MS"/>
          <w:sz w:val="22"/>
          <w:szCs w:val="22"/>
        </w:rPr>
      </w:pPr>
      <w:r w:rsidRPr="004962D3">
        <w:rPr>
          <w:rFonts w:ascii="Trebuchet MS" w:hAnsi="Trebuchet MS"/>
          <w:b/>
          <w:sz w:val="22"/>
          <w:szCs w:val="22"/>
        </w:rPr>
        <w:t>Principalele</w:t>
      </w:r>
      <w:r w:rsidR="00F26C1F" w:rsidRPr="004962D3">
        <w:rPr>
          <w:rFonts w:ascii="Trebuchet MS" w:hAnsi="Trebuchet MS"/>
          <w:b/>
          <w:sz w:val="22"/>
          <w:szCs w:val="22"/>
        </w:rPr>
        <w:t xml:space="preserve"> </w:t>
      </w:r>
      <w:r w:rsidRPr="004962D3">
        <w:rPr>
          <w:rFonts w:ascii="Trebuchet MS" w:hAnsi="Trebuchet MS"/>
          <w:b/>
          <w:sz w:val="22"/>
          <w:szCs w:val="22"/>
        </w:rPr>
        <w:t>obiective</w:t>
      </w:r>
      <w:r w:rsidRPr="004962D3">
        <w:rPr>
          <w:rFonts w:ascii="Trebuchet MS" w:hAnsi="Trebuchet MS"/>
          <w:sz w:val="22"/>
          <w:szCs w:val="22"/>
        </w:rPr>
        <w:t xml:space="preserve"> au fost: organizarea</w:t>
      </w:r>
      <w:r w:rsidR="00F26C1F" w:rsidRPr="004962D3">
        <w:rPr>
          <w:rFonts w:ascii="Trebuchet MS" w:hAnsi="Trebuchet MS"/>
          <w:sz w:val="22"/>
          <w:szCs w:val="22"/>
        </w:rPr>
        <w:t xml:space="preserve"> </w:t>
      </w:r>
      <w:r w:rsidRPr="004962D3">
        <w:rPr>
          <w:rFonts w:ascii="Trebuchet MS" w:hAnsi="Trebuchet MS"/>
          <w:sz w:val="22"/>
          <w:szCs w:val="22"/>
        </w:rPr>
        <w:t>activitatii de expertiza</w:t>
      </w:r>
      <w:r w:rsidR="00F26C1F" w:rsidRPr="004962D3">
        <w:rPr>
          <w:rFonts w:ascii="Trebuchet MS" w:hAnsi="Trebuchet MS"/>
          <w:sz w:val="22"/>
          <w:szCs w:val="22"/>
        </w:rPr>
        <w:t xml:space="preserve"> </w:t>
      </w:r>
      <w:r w:rsidRPr="004962D3">
        <w:rPr>
          <w:rFonts w:ascii="Trebuchet MS" w:hAnsi="Trebuchet MS"/>
          <w:sz w:val="22"/>
          <w:szCs w:val="22"/>
        </w:rPr>
        <w:t>medicala</w:t>
      </w:r>
      <w:r w:rsidR="00F26C1F" w:rsidRPr="004962D3">
        <w:rPr>
          <w:rFonts w:ascii="Trebuchet MS" w:hAnsi="Trebuchet MS"/>
          <w:sz w:val="22"/>
          <w:szCs w:val="22"/>
        </w:rPr>
        <w:t xml:space="preserve"> </w:t>
      </w:r>
      <w:r w:rsidRPr="004962D3">
        <w:rPr>
          <w:rFonts w:ascii="Trebuchet MS" w:hAnsi="Trebuchet MS"/>
          <w:sz w:val="22"/>
          <w:szCs w:val="22"/>
        </w:rPr>
        <w:t>si</w:t>
      </w:r>
      <w:r w:rsidR="00F26C1F" w:rsidRPr="004962D3">
        <w:rPr>
          <w:rFonts w:ascii="Trebuchet MS" w:hAnsi="Trebuchet MS"/>
          <w:sz w:val="22"/>
          <w:szCs w:val="22"/>
        </w:rPr>
        <w:t xml:space="preserve"> </w:t>
      </w:r>
      <w:r w:rsidRPr="004962D3">
        <w:rPr>
          <w:rFonts w:ascii="Trebuchet MS" w:hAnsi="Trebuchet MS"/>
          <w:sz w:val="22"/>
          <w:szCs w:val="22"/>
        </w:rPr>
        <w:t>recuperare a capacitatii de munca;</w:t>
      </w:r>
      <w:r w:rsidR="00F26C1F" w:rsidRPr="004962D3">
        <w:rPr>
          <w:rFonts w:ascii="Trebuchet MS" w:hAnsi="Trebuchet MS"/>
          <w:sz w:val="22"/>
          <w:szCs w:val="22"/>
        </w:rPr>
        <w:t xml:space="preserve"> </w:t>
      </w:r>
      <w:r w:rsidRPr="004962D3">
        <w:rPr>
          <w:rFonts w:ascii="Trebuchet MS" w:hAnsi="Trebuchet MS"/>
          <w:sz w:val="22"/>
          <w:szCs w:val="22"/>
          <w:lang w:val="fr-FR"/>
        </w:rPr>
        <w:t>incadrarea in gradul III de invaliditate-expertizare</w:t>
      </w:r>
      <w:r w:rsidR="00F26C1F" w:rsidRPr="004962D3">
        <w:rPr>
          <w:rFonts w:ascii="Trebuchet MS" w:hAnsi="Trebuchet MS"/>
          <w:sz w:val="22"/>
          <w:szCs w:val="22"/>
          <w:lang w:val="fr-FR"/>
        </w:rPr>
        <w:t xml:space="preserve"> </w:t>
      </w:r>
      <w:r w:rsidRPr="004962D3">
        <w:rPr>
          <w:rFonts w:ascii="Trebuchet MS" w:hAnsi="Trebuchet MS"/>
          <w:sz w:val="22"/>
          <w:szCs w:val="22"/>
          <w:lang w:val="fr-FR"/>
        </w:rPr>
        <w:t>caz</w:t>
      </w:r>
      <w:r w:rsidR="00F26C1F" w:rsidRPr="004962D3">
        <w:rPr>
          <w:rFonts w:ascii="Trebuchet MS" w:hAnsi="Trebuchet MS"/>
          <w:sz w:val="22"/>
          <w:szCs w:val="22"/>
          <w:lang w:val="fr-FR"/>
        </w:rPr>
        <w:t xml:space="preserve"> </w:t>
      </w:r>
      <w:r w:rsidRPr="004962D3">
        <w:rPr>
          <w:rFonts w:ascii="Trebuchet MS" w:hAnsi="Trebuchet MS"/>
          <w:sz w:val="22"/>
          <w:szCs w:val="22"/>
          <w:lang w:val="fr-FR"/>
        </w:rPr>
        <w:t>nou;</w:t>
      </w:r>
      <w:r w:rsidR="00F26C1F" w:rsidRPr="004962D3">
        <w:rPr>
          <w:rFonts w:ascii="Trebuchet MS" w:hAnsi="Trebuchet MS"/>
          <w:sz w:val="22"/>
          <w:szCs w:val="22"/>
          <w:lang w:val="fr-FR"/>
        </w:rPr>
        <w:t xml:space="preserve"> </w:t>
      </w:r>
      <w:r w:rsidRPr="004962D3">
        <w:rPr>
          <w:rFonts w:ascii="Trebuchet MS" w:hAnsi="Trebuchet MS"/>
          <w:sz w:val="22"/>
          <w:szCs w:val="22"/>
        </w:rPr>
        <w:t>revizuirea</w:t>
      </w:r>
      <w:r w:rsidR="00F26C1F" w:rsidRPr="004962D3">
        <w:rPr>
          <w:rFonts w:ascii="Trebuchet MS" w:hAnsi="Trebuchet MS"/>
          <w:sz w:val="22"/>
          <w:szCs w:val="22"/>
        </w:rPr>
        <w:t xml:space="preserve"> </w:t>
      </w:r>
      <w:r w:rsidRPr="004962D3">
        <w:rPr>
          <w:rFonts w:ascii="Trebuchet MS" w:hAnsi="Trebuchet MS"/>
          <w:sz w:val="22"/>
          <w:szCs w:val="22"/>
        </w:rPr>
        <w:t>medicală a pensionarilor cu decizie de grad III de invaliditate.</w:t>
      </w:r>
    </w:p>
    <w:p w:rsidR="006A08BF" w:rsidRPr="004962D3" w:rsidRDefault="006A08BF" w:rsidP="009D6AD7">
      <w:pPr>
        <w:pStyle w:val="ListParagraph"/>
        <w:numPr>
          <w:ilvl w:val="0"/>
          <w:numId w:val="8"/>
        </w:numPr>
        <w:ind w:right="-12"/>
        <w:contextualSpacing w:val="0"/>
        <w:jc w:val="both"/>
        <w:rPr>
          <w:rFonts w:ascii="Trebuchet MS" w:hAnsi="Trebuchet MS"/>
          <w:sz w:val="22"/>
          <w:szCs w:val="22"/>
        </w:rPr>
      </w:pPr>
      <w:r w:rsidRPr="004962D3">
        <w:rPr>
          <w:rFonts w:ascii="Trebuchet MS" w:hAnsi="Trebuchet MS"/>
          <w:sz w:val="22"/>
          <w:szCs w:val="22"/>
        </w:rPr>
        <w:lastRenderedPageBreak/>
        <w:t>misiuni de consiliere informala la solicitarea conducerii institutiei.</w:t>
      </w:r>
      <w:r w:rsidR="00F26C1F" w:rsidRPr="004962D3">
        <w:rPr>
          <w:rFonts w:ascii="Trebuchet MS" w:hAnsi="Trebuchet MS"/>
          <w:sz w:val="22"/>
          <w:szCs w:val="22"/>
        </w:rPr>
        <w:t xml:space="preserve"> </w:t>
      </w:r>
      <w:r w:rsidRPr="004962D3">
        <w:rPr>
          <w:rFonts w:ascii="Trebuchet MS" w:hAnsi="Trebuchet MS"/>
          <w:sz w:val="22"/>
          <w:szCs w:val="22"/>
        </w:rPr>
        <w:t>Obiectivele misiunilor de consiliere informala  au fost: controlul managerial, indicatori de performanta,</w:t>
      </w:r>
      <w:r w:rsidR="00F26C1F" w:rsidRPr="004962D3">
        <w:rPr>
          <w:rFonts w:ascii="Trebuchet MS" w:hAnsi="Trebuchet MS"/>
          <w:sz w:val="22"/>
          <w:szCs w:val="22"/>
        </w:rPr>
        <w:t xml:space="preserve"> </w:t>
      </w:r>
      <w:r w:rsidRPr="004962D3">
        <w:rPr>
          <w:rFonts w:ascii="Trebuchet MS" w:hAnsi="Trebuchet MS"/>
          <w:sz w:val="22"/>
          <w:szCs w:val="22"/>
        </w:rPr>
        <w:t>aplicarea actelor  normative privind</w:t>
      </w:r>
      <w:r w:rsidR="00F26C1F" w:rsidRPr="004962D3">
        <w:rPr>
          <w:rFonts w:ascii="Trebuchet MS" w:hAnsi="Trebuchet MS"/>
          <w:sz w:val="22"/>
          <w:szCs w:val="22"/>
        </w:rPr>
        <w:t xml:space="preserve"> </w:t>
      </w:r>
      <w:r w:rsidRPr="004962D3">
        <w:rPr>
          <w:rFonts w:ascii="Trebuchet MS" w:hAnsi="Trebuchet MS"/>
          <w:sz w:val="22"/>
          <w:szCs w:val="22"/>
        </w:rPr>
        <w:t>domeniul</w:t>
      </w:r>
      <w:r w:rsidR="00F26C1F" w:rsidRPr="004962D3">
        <w:rPr>
          <w:rFonts w:ascii="Trebuchet MS" w:hAnsi="Trebuchet MS"/>
          <w:sz w:val="22"/>
          <w:szCs w:val="22"/>
        </w:rPr>
        <w:t xml:space="preserve"> </w:t>
      </w:r>
      <w:r w:rsidRPr="004962D3">
        <w:rPr>
          <w:rFonts w:ascii="Trebuchet MS" w:hAnsi="Trebuchet MS"/>
          <w:sz w:val="22"/>
          <w:szCs w:val="22"/>
        </w:rPr>
        <w:t>financiar</w:t>
      </w:r>
      <w:r w:rsidR="00F26C1F" w:rsidRPr="004962D3">
        <w:rPr>
          <w:rFonts w:ascii="Trebuchet MS" w:hAnsi="Trebuchet MS"/>
          <w:sz w:val="22"/>
          <w:szCs w:val="22"/>
        </w:rPr>
        <w:t xml:space="preserve"> </w:t>
      </w:r>
      <w:r w:rsidRPr="004962D3">
        <w:rPr>
          <w:rFonts w:ascii="Trebuchet MS" w:hAnsi="Trebuchet MS"/>
          <w:sz w:val="22"/>
          <w:szCs w:val="22"/>
        </w:rPr>
        <w:t xml:space="preserve">contabil.  </w:t>
      </w:r>
    </w:p>
    <w:p w:rsidR="006A08BF" w:rsidRPr="004962D3" w:rsidRDefault="006A08BF" w:rsidP="006A08BF">
      <w:pPr>
        <w:tabs>
          <w:tab w:val="left" w:pos="142"/>
          <w:tab w:val="left" w:pos="284"/>
        </w:tabs>
        <w:ind w:right="-12"/>
        <w:jc w:val="both"/>
        <w:rPr>
          <w:rFonts w:ascii="Trebuchet MS" w:hAnsi="Trebuchet MS"/>
          <w:sz w:val="22"/>
          <w:szCs w:val="22"/>
        </w:rPr>
      </w:pPr>
    </w:p>
    <w:p w:rsidR="006A08BF" w:rsidRPr="004962D3" w:rsidRDefault="006A08BF" w:rsidP="006A08BF">
      <w:pPr>
        <w:spacing w:after="120"/>
        <w:ind w:right="-11"/>
        <w:jc w:val="both"/>
        <w:rPr>
          <w:rFonts w:ascii="Trebuchet MS" w:hAnsi="Trebuchet MS"/>
          <w:sz w:val="22"/>
          <w:szCs w:val="22"/>
          <w:lang w:val="ro-RO"/>
        </w:rPr>
      </w:pPr>
      <w:r w:rsidRPr="004962D3">
        <w:rPr>
          <w:rFonts w:ascii="Trebuchet MS" w:hAnsi="Trebuchet MS"/>
          <w:b/>
          <w:sz w:val="22"/>
          <w:szCs w:val="22"/>
          <w:lang w:val="ro-RO"/>
        </w:rPr>
        <w:t xml:space="preserve">          3.Pregătire individuală</w:t>
      </w:r>
      <w:r w:rsidR="00F26C1F" w:rsidRPr="004962D3">
        <w:rPr>
          <w:rFonts w:ascii="Trebuchet MS" w:hAnsi="Trebuchet MS"/>
          <w:b/>
          <w:sz w:val="22"/>
          <w:szCs w:val="22"/>
          <w:lang w:val="ro-RO"/>
        </w:rPr>
        <w:t xml:space="preserve"> </w:t>
      </w:r>
      <w:r w:rsidRPr="004962D3">
        <w:rPr>
          <w:rFonts w:ascii="Trebuchet MS" w:hAnsi="Trebuchet MS"/>
          <w:sz w:val="22"/>
          <w:szCs w:val="22"/>
          <w:lang w:val="ro-RO"/>
        </w:rPr>
        <w:t>–</w:t>
      </w:r>
      <w:r w:rsidR="00F26C1F" w:rsidRPr="004962D3">
        <w:rPr>
          <w:rFonts w:ascii="Trebuchet MS" w:hAnsi="Trebuchet MS"/>
          <w:sz w:val="22"/>
          <w:szCs w:val="22"/>
          <w:lang w:val="ro-RO"/>
        </w:rPr>
        <w:t xml:space="preserve"> </w:t>
      </w:r>
      <w:r w:rsidRPr="004962D3">
        <w:rPr>
          <w:rFonts w:ascii="Trebuchet MS" w:hAnsi="Trebuchet MS"/>
          <w:sz w:val="22"/>
          <w:szCs w:val="22"/>
          <w:lang w:val="ro-RO"/>
        </w:rPr>
        <w:t>s-a realizat permanent prin urmarirea legislatiei din domeniile de activitate ale caselor de pensii, ministerului muncii,  legislatia privind finantele publice, contabilitate,</w:t>
      </w:r>
      <w:r w:rsidR="00F26C1F" w:rsidRPr="004962D3">
        <w:rPr>
          <w:rFonts w:ascii="Trebuchet MS" w:hAnsi="Trebuchet MS"/>
          <w:sz w:val="22"/>
          <w:szCs w:val="22"/>
          <w:lang w:val="ro-RO"/>
        </w:rPr>
        <w:t xml:space="preserve"> </w:t>
      </w:r>
      <w:r w:rsidRPr="004962D3">
        <w:rPr>
          <w:rFonts w:ascii="Trebuchet MS" w:hAnsi="Trebuchet MS"/>
          <w:sz w:val="22"/>
          <w:szCs w:val="22"/>
          <w:lang w:val="ro-RO"/>
        </w:rPr>
        <w:t>etc,</w:t>
      </w:r>
      <w:r w:rsidR="00F26C1F" w:rsidRPr="004962D3">
        <w:rPr>
          <w:rFonts w:ascii="Trebuchet MS" w:hAnsi="Trebuchet MS"/>
          <w:sz w:val="22"/>
          <w:szCs w:val="22"/>
          <w:lang w:val="ro-RO"/>
        </w:rPr>
        <w:t xml:space="preserve"> </w:t>
      </w:r>
      <w:r w:rsidRPr="004962D3">
        <w:rPr>
          <w:rFonts w:ascii="Trebuchet MS" w:hAnsi="Trebuchet MS"/>
          <w:sz w:val="22"/>
          <w:szCs w:val="22"/>
          <w:lang w:val="ro-RO"/>
        </w:rPr>
        <w:t>accesarea sit</w:t>
      </w:r>
      <w:r w:rsidR="00F26C1F" w:rsidRPr="004962D3">
        <w:rPr>
          <w:rFonts w:ascii="Trebuchet MS" w:hAnsi="Trebuchet MS"/>
          <w:sz w:val="22"/>
          <w:szCs w:val="22"/>
          <w:lang w:val="ro-RO"/>
        </w:rPr>
        <w:t>e</w:t>
      </w:r>
      <w:r w:rsidRPr="004962D3">
        <w:rPr>
          <w:rFonts w:ascii="Trebuchet MS" w:hAnsi="Trebuchet MS"/>
          <w:sz w:val="22"/>
          <w:szCs w:val="22"/>
          <w:lang w:val="ro-RO"/>
        </w:rPr>
        <w:t>-urilor de specialitate precum si studiul individual in domeniul tehnicilor de audit.</w:t>
      </w:r>
    </w:p>
    <w:p w:rsidR="006A08BF" w:rsidRPr="004962D3" w:rsidRDefault="006A08BF" w:rsidP="009D6AD7">
      <w:pPr>
        <w:pStyle w:val="BodyText"/>
        <w:numPr>
          <w:ilvl w:val="0"/>
          <w:numId w:val="7"/>
        </w:numPr>
        <w:tabs>
          <w:tab w:val="left" w:pos="284"/>
        </w:tabs>
        <w:spacing w:before="120" w:after="0"/>
        <w:jc w:val="both"/>
        <w:rPr>
          <w:rFonts w:ascii="Trebuchet MS" w:hAnsi="Trebuchet MS"/>
          <w:b/>
          <w:color w:val="000000"/>
          <w:sz w:val="22"/>
          <w:szCs w:val="22"/>
        </w:rPr>
      </w:pPr>
      <w:r w:rsidRPr="004962D3">
        <w:rPr>
          <w:rFonts w:ascii="Trebuchet MS" w:hAnsi="Trebuchet MS"/>
          <w:i/>
          <w:color w:val="7F7F7F" w:themeColor="text1" w:themeTint="80"/>
          <w:sz w:val="22"/>
          <w:szCs w:val="22"/>
        </w:rPr>
        <w:t xml:space="preserve">15 </w:t>
      </w:r>
      <w:r w:rsidRPr="004962D3">
        <w:rPr>
          <w:rFonts w:ascii="Trebuchet MS" w:hAnsi="Trebuchet MS"/>
          <w:color w:val="000000"/>
          <w:sz w:val="22"/>
          <w:szCs w:val="22"/>
        </w:rPr>
        <w:t xml:space="preserve"> zile prin studiu individual;</w:t>
      </w:r>
    </w:p>
    <w:p w:rsidR="006A08BF" w:rsidRPr="004962D3" w:rsidRDefault="006A08BF" w:rsidP="009D6AD7">
      <w:pPr>
        <w:pStyle w:val="BodyText"/>
        <w:numPr>
          <w:ilvl w:val="0"/>
          <w:numId w:val="7"/>
        </w:numPr>
        <w:tabs>
          <w:tab w:val="left" w:pos="284"/>
        </w:tabs>
        <w:spacing w:before="120" w:after="0"/>
        <w:jc w:val="both"/>
        <w:rPr>
          <w:rFonts w:ascii="Trebuchet MS" w:hAnsi="Trebuchet MS"/>
          <w:b/>
          <w:color w:val="000000"/>
          <w:sz w:val="22"/>
          <w:szCs w:val="22"/>
        </w:rPr>
      </w:pPr>
      <w:r w:rsidRPr="004962D3">
        <w:rPr>
          <w:rFonts w:ascii="Trebuchet MS" w:hAnsi="Trebuchet MS"/>
          <w:color w:val="000000"/>
          <w:sz w:val="22"/>
          <w:szCs w:val="22"/>
        </w:rPr>
        <w:t>5 zile prin participare la sesiunile de informare a salariatilor cu privire la modalitatea de aplicare si interpretare a avizelor transmise de catre CNPP in baza actelor normative aparute in 2018</w:t>
      </w:r>
    </w:p>
    <w:p w:rsidR="006A08BF" w:rsidRPr="004962D3" w:rsidRDefault="006A08BF" w:rsidP="006A08BF">
      <w:pPr>
        <w:spacing w:after="120"/>
        <w:ind w:right="-11"/>
        <w:jc w:val="both"/>
        <w:rPr>
          <w:rFonts w:ascii="Trebuchet MS" w:hAnsi="Trebuchet MS"/>
          <w:sz w:val="22"/>
          <w:szCs w:val="22"/>
          <w:lang w:val="ro-RO"/>
        </w:rPr>
      </w:pPr>
    </w:p>
    <w:p w:rsidR="006A08BF" w:rsidRPr="004962D3" w:rsidRDefault="006A08BF" w:rsidP="006A08BF">
      <w:pPr>
        <w:spacing w:after="120"/>
        <w:ind w:right="-11"/>
        <w:jc w:val="both"/>
        <w:rPr>
          <w:rFonts w:ascii="Trebuchet MS" w:hAnsi="Trebuchet MS"/>
          <w:snapToGrid w:val="0"/>
          <w:color w:val="000000"/>
          <w:sz w:val="22"/>
          <w:szCs w:val="22"/>
          <w:lang w:val="ro-RO"/>
        </w:rPr>
      </w:pPr>
      <w:r w:rsidRPr="004962D3">
        <w:rPr>
          <w:rFonts w:ascii="Trebuchet MS" w:hAnsi="Trebuchet MS"/>
          <w:b/>
          <w:snapToGrid w:val="0"/>
          <w:color w:val="000000"/>
          <w:sz w:val="22"/>
          <w:szCs w:val="22"/>
          <w:lang w:val="ro-RO"/>
        </w:rPr>
        <w:t xml:space="preserve">          4. Verificarea  modului de indeplinire a masurilor</w:t>
      </w:r>
      <w:r w:rsidRPr="004962D3">
        <w:rPr>
          <w:rFonts w:ascii="Trebuchet MS" w:hAnsi="Trebuchet MS"/>
          <w:snapToGrid w:val="0"/>
          <w:color w:val="000000"/>
          <w:sz w:val="22"/>
          <w:szCs w:val="22"/>
          <w:lang w:val="ro-RO"/>
        </w:rPr>
        <w:t xml:space="preserve"> dispuse prin actele de control ale CNPP si  Curte de Conturi si intocmirea raportarilor aferente.</w:t>
      </w:r>
    </w:p>
    <w:p w:rsidR="006A08BF" w:rsidRPr="004962D3" w:rsidRDefault="006A08BF" w:rsidP="006A08BF">
      <w:pPr>
        <w:jc w:val="both"/>
        <w:rPr>
          <w:rFonts w:ascii="Trebuchet MS" w:hAnsi="Trebuchet MS"/>
          <w:sz w:val="22"/>
          <w:szCs w:val="22"/>
          <w:lang w:val="ro-RO"/>
        </w:rPr>
      </w:pPr>
      <w:r w:rsidRPr="004962D3">
        <w:rPr>
          <w:rFonts w:ascii="Trebuchet MS" w:hAnsi="Trebuchet MS"/>
          <w:b/>
          <w:sz w:val="22"/>
          <w:szCs w:val="22"/>
          <w:lang w:val="ro-RO"/>
        </w:rPr>
        <w:t xml:space="preserve">          5.Intocmirea raportului privind monitorizarea  indicatorilor de performanta</w:t>
      </w:r>
      <w:r w:rsidRPr="004962D3">
        <w:rPr>
          <w:rFonts w:ascii="Trebuchet MS" w:hAnsi="Trebuchet MS"/>
          <w:sz w:val="22"/>
          <w:szCs w:val="22"/>
          <w:lang w:val="ro-RO"/>
        </w:rPr>
        <w:t xml:space="preserve"> specifici CJP.</w:t>
      </w:r>
    </w:p>
    <w:p w:rsidR="006A08BF" w:rsidRPr="004962D3" w:rsidRDefault="006A08BF" w:rsidP="006A08BF">
      <w:pPr>
        <w:jc w:val="both"/>
        <w:rPr>
          <w:rFonts w:ascii="Trebuchet MS" w:hAnsi="Trebuchet MS"/>
          <w:sz w:val="22"/>
          <w:szCs w:val="22"/>
          <w:lang w:val="ro-RO"/>
        </w:rPr>
      </w:pPr>
      <w:r w:rsidRPr="004962D3">
        <w:rPr>
          <w:rFonts w:ascii="Trebuchet MS" w:hAnsi="Trebuchet MS"/>
          <w:b/>
          <w:sz w:val="22"/>
          <w:szCs w:val="22"/>
          <w:lang w:val="ro-RO"/>
        </w:rPr>
        <w:t xml:space="preserve">          6. Participarea la discutiile organizate la nivelul compartimentelor CJP </w:t>
      </w:r>
      <w:r w:rsidRPr="004962D3">
        <w:rPr>
          <w:rFonts w:ascii="Trebuchet MS" w:hAnsi="Trebuchet MS"/>
          <w:sz w:val="22"/>
          <w:szCs w:val="22"/>
          <w:lang w:val="ro-RO"/>
        </w:rPr>
        <w:t>privind aplicarea unor acte normative aparute in anul 2018.</w:t>
      </w:r>
    </w:p>
    <w:p w:rsidR="006A08BF" w:rsidRPr="004962D3" w:rsidRDefault="006A08BF" w:rsidP="006A08BF">
      <w:pPr>
        <w:jc w:val="both"/>
        <w:rPr>
          <w:rFonts w:ascii="Trebuchet MS" w:hAnsi="Trebuchet MS"/>
          <w:sz w:val="22"/>
          <w:szCs w:val="22"/>
          <w:lang w:val="ro-RO"/>
        </w:rPr>
      </w:pPr>
      <w:r w:rsidRPr="004962D3">
        <w:rPr>
          <w:rFonts w:ascii="Trebuchet MS" w:hAnsi="Trebuchet MS"/>
          <w:b/>
          <w:sz w:val="22"/>
          <w:szCs w:val="22"/>
          <w:lang w:val="ro-RO"/>
        </w:rPr>
        <w:t xml:space="preserve">        7. Realizarea  activitatii de gestionare a riscurilor</w:t>
      </w:r>
      <w:r w:rsidRPr="004962D3">
        <w:rPr>
          <w:rFonts w:ascii="Trebuchet MS" w:hAnsi="Trebuchet MS"/>
          <w:sz w:val="22"/>
          <w:szCs w:val="22"/>
          <w:lang w:val="ro-RO"/>
        </w:rPr>
        <w:t xml:space="preserve"> – Riscurile identificate pentru fiecare misiune de audit planificata au fost aduse la cunostinta conducerii, o parte dintre ele au fost cuprinse in Registrul Riscurilor al institutiei urmarindu-se diminuarea lor  iar celelalte au fost eliminate in urma actiunilor de audit.</w:t>
      </w:r>
    </w:p>
    <w:p w:rsidR="006A08BF" w:rsidRPr="004962D3" w:rsidRDefault="006A08BF" w:rsidP="006A08BF">
      <w:pPr>
        <w:autoSpaceDE w:val="0"/>
        <w:autoSpaceDN w:val="0"/>
        <w:adjustRightInd w:val="0"/>
        <w:jc w:val="both"/>
        <w:rPr>
          <w:rFonts w:ascii="Trebuchet MS" w:hAnsi="Trebuchet MS"/>
          <w:sz w:val="22"/>
          <w:szCs w:val="22"/>
          <w:lang w:val="ro-RO" w:eastAsia="ro-RO"/>
        </w:rPr>
      </w:pPr>
    </w:p>
    <w:p w:rsidR="006A08BF" w:rsidRPr="004962D3" w:rsidRDefault="006A08BF" w:rsidP="006A08BF">
      <w:pPr>
        <w:tabs>
          <w:tab w:val="left" w:pos="720"/>
        </w:tabs>
        <w:ind w:right="-12"/>
        <w:jc w:val="both"/>
        <w:rPr>
          <w:rFonts w:ascii="Trebuchet MS" w:hAnsi="Trebuchet MS"/>
          <w:color w:val="000000"/>
          <w:sz w:val="22"/>
          <w:szCs w:val="22"/>
          <w:lang w:val="ro-RO" w:eastAsia="ro-RO"/>
        </w:rPr>
      </w:pPr>
      <w:r w:rsidRPr="004962D3">
        <w:rPr>
          <w:rFonts w:ascii="Trebuchet MS" w:hAnsi="Trebuchet MS"/>
          <w:color w:val="000000"/>
          <w:sz w:val="22"/>
          <w:szCs w:val="22"/>
          <w:lang w:val="ro-RO" w:eastAsia="ro-RO"/>
        </w:rPr>
        <w:t xml:space="preserve"> </w:t>
      </w:r>
      <w:r w:rsidR="00F26C1F" w:rsidRPr="004962D3">
        <w:rPr>
          <w:rFonts w:ascii="Trebuchet MS" w:hAnsi="Trebuchet MS"/>
          <w:color w:val="000000"/>
          <w:sz w:val="22"/>
          <w:szCs w:val="22"/>
          <w:lang w:val="ro-RO" w:eastAsia="ro-RO"/>
        </w:rPr>
        <w:t xml:space="preserve">      </w:t>
      </w:r>
      <w:r w:rsidRPr="004962D3">
        <w:rPr>
          <w:rFonts w:ascii="Trebuchet MS" w:hAnsi="Trebuchet MS"/>
          <w:color w:val="000000"/>
          <w:sz w:val="22"/>
          <w:szCs w:val="22"/>
          <w:lang w:val="ro-RO" w:eastAsia="ro-RO"/>
        </w:rPr>
        <w:t xml:space="preserve">Auditul intern, printr-o abordare sistematică şi metodică, a conferit o asigurare obiectivă certă şi consilierea managementul cu privire la nivelul de funcţionalitate al sistemelor de control ataşate activităţii sale, în vederea eliminării riscurilor potenţiale care pot afecta realizarea obiectivelor instituţiei. </w:t>
      </w:r>
    </w:p>
    <w:p w:rsidR="006A08BF" w:rsidRDefault="006A08BF" w:rsidP="00F26C1F">
      <w:pPr>
        <w:autoSpaceDE w:val="0"/>
        <w:autoSpaceDN w:val="0"/>
        <w:adjustRightInd w:val="0"/>
        <w:spacing w:after="120"/>
        <w:rPr>
          <w:rFonts w:ascii="Trebuchet MS" w:eastAsia="Calibri" w:hAnsi="Trebuchet MS"/>
          <w:b/>
          <w:bCs/>
          <w:sz w:val="22"/>
          <w:szCs w:val="22"/>
        </w:rPr>
      </w:pPr>
    </w:p>
    <w:p w:rsidR="00A112AD" w:rsidRPr="004962D3" w:rsidRDefault="00A112AD" w:rsidP="00F26C1F">
      <w:pPr>
        <w:autoSpaceDE w:val="0"/>
        <w:autoSpaceDN w:val="0"/>
        <w:adjustRightInd w:val="0"/>
        <w:spacing w:after="120"/>
        <w:rPr>
          <w:rFonts w:ascii="Trebuchet MS" w:eastAsia="Calibri" w:hAnsi="Trebuchet MS"/>
          <w:b/>
          <w:bCs/>
          <w:sz w:val="22"/>
          <w:szCs w:val="22"/>
        </w:rPr>
      </w:pPr>
    </w:p>
    <w:p w:rsidR="00206E2F" w:rsidRPr="004962D3" w:rsidRDefault="00206E2F" w:rsidP="00206E2F">
      <w:pPr>
        <w:autoSpaceDE w:val="0"/>
        <w:autoSpaceDN w:val="0"/>
        <w:adjustRightInd w:val="0"/>
        <w:ind w:left="570"/>
        <w:rPr>
          <w:rFonts w:ascii="Trebuchet MS" w:eastAsia="Calibri" w:hAnsi="Trebuchet MS"/>
          <w:sz w:val="22"/>
          <w:szCs w:val="22"/>
        </w:rPr>
      </w:pP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r w:rsidRPr="004962D3">
        <w:rPr>
          <w:rFonts w:ascii="Trebuchet MS" w:eastAsia="Calibri" w:hAnsi="Trebuchet MS"/>
          <w:sz w:val="22"/>
          <w:szCs w:val="22"/>
        </w:rPr>
        <w:tab/>
      </w:r>
    </w:p>
    <w:p w:rsidR="00206E2F" w:rsidRPr="004962D3" w:rsidRDefault="00206E2F" w:rsidP="00206E2F">
      <w:pPr>
        <w:autoSpaceDE w:val="0"/>
        <w:autoSpaceDN w:val="0"/>
        <w:adjustRightInd w:val="0"/>
        <w:ind w:left="705" w:right="255"/>
        <w:jc w:val="center"/>
        <w:rPr>
          <w:rFonts w:ascii="Trebuchet MS" w:eastAsia="Calibri" w:hAnsi="Trebuchet MS"/>
          <w:b/>
          <w:bCs/>
          <w:sz w:val="22"/>
          <w:szCs w:val="22"/>
        </w:rPr>
      </w:pPr>
      <w:r w:rsidRPr="004962D3">
        <w:rPr>
          <w:rFonts w:ascii="Trebuchet MS" w:eastAsia="Calibri" w:hAnsi="Trebuchet MS"/>
          <w:b/>
          <w:bCs/>
          <w:sz w:val="22"/>
          <w:szCs w:val="22"/>
        </w:rPr>
        <w:t>IV. COMPARTIMENT JURIDIC, COMUNICARE ŞI RELAŢII PUBLICE</w:t>
      </w:r>
    </w:p>
    <w:p w:rsidR="00206E2F" w:rsidRPr="004962D3" w:rsidRDefault="00206E2F" w:rsidP="00206E2F">
      <w:pPr>
        <w:autoSpaceDE w:val="0"/>
        <w:autoSpaceDN w:val="0"/>
        <w:adjustRightInd w:val="0"/>
        <w:ind w:left="705" w:right="255"/>
        <w:jc w:val="both"/>
        <w:rPr>
          <w:rFonts w:ascii="Trebuchet MS" w:eastAsia="Calibri" w:hAnsi="Trebuchet MS"/>
          <w:sz w:val="22"/>
          <w:szCs w:val="22"/>
        </w:rPr>
      </w:pPr>
    </w:p>
    <w:p w:rsidR="008F0A73" w:rsidRPr="004962D3" w:rsidRDefault="00206E2F" w:rsidP="008F0A73">
      <w:pPr>
        <w:ind w:left="360"/>
        <w:jc w:val="both"/>
        <w:rPr>
          <w:rFonts w:ascii="Trebuchet MS" w:eastAsia="Arial Unicode MS" w:hAnsi="Trebuchet MS" w:cs="Arial Unicode MS"/>
          <w:b/>
          <w:sz w:val="22"/>
          <w:szCs w:val="22"/>
          <w:lang w:val="ro-RO"/>
        </w:rPr>
      </w:pPr>
      <w:r w:rsidRPr="004962D3">
        <w:rPr>
          <w:rFonts w:ascii="Trebuchet MS" w:eastAsia="Calibri" w:hAnsi="Trebuchet MS"/>
          <w:sz w:val="22"/>
          <w:szCs w:val="22"/>
        </w:rPr>
        <w:tab/>
      </w:r>
      <w:r w:rsidRPr="004962D3">
        <w:rPr>
          <w:rFonts w:ascii="Trebuchet MS" w:eastAsia="Calibri" w:hAnsi="Trebuchet MS"/>
          <w:sz w:val="22"/>
          <w:szCs w:val="22"/>
        </w:rPr>
        <w:tab/>
      </w:r>
      <w:r w:rsidR="008F0A73" w:rsidRPr="004962D3">
        <w:rPr>
          <w:rFonts w:ascii="Trebuchet MS" w:eastAsia="Arial Unicode MS" w:hAnsi="Trebuchet MS" w:cs="Arial Unicode MS"/>
          <w:b/>
          <w:sz w:val="22"/>
          <w:szCs w:val="22"/>
          <w:lang w:val="ro-RO"/>
        </w:rPr>
        <w:t>A)   In domeniul juridic</w:t>
      </w:r>
    </w:p>
    <w:p w:rsidR="008F0A73" w:rsidRPr="004962D3" w:rsidRDefault="008F0A73" w:rsidP="008F0A73">
      <w:pPr>
        <w:ind w:left="360"/>
        <w:jc w:val="both"/>
        <w:rPr>
          <w:rFonts w:ascii="Trebuchet MS" w:eastAsia="Arial Unicode MS" w:hAnsi="Trebuchet MS" w:cs="Arial Unicode MS"/>
          <w:b/>
          <w:sz w:val="22"/>
          <w:szCs w:val="22"/>
          <w:lang w:val="ro-RO"/>
        </w:rPr>
      </w:pPr>
    </w:p>
    <w:p w:rsidR="008F0A73" w:rsidRPr="004962D3" w:rsidRDefault="008F0A73" w:rsidP="009D6AD7">
      <w:pPr>
        <w:numPr>
          <w:ilvl w:val="0"/>
          <w:numId w:val="9"/>
        </w:numPr>
        <w:jc w:val="both"/>
        <w:rPr>
          <w:rFonts w:ascii="Trebuchet MS" w:eastAsia="Arial Unicode MS" w:hAnsi="Trebuchet MS" w:cs="Arial Unicode MS"/>
          <w:sz w:val="22"/>
          <w:szCs w:val="22"/>
          <w:lang w:val="ro-RO"/>
        </w:rPr>
      </w:pPr>
      <w:r w:rsidRPr="004962D3">
        <w:rPr>
          <w:rFonts w:ascii="Trebuchet MS" w:eastAsia="Arial Unicode MS" w:hAnsi="Trebuchet MS" w:cs="Arial Unicode MS"/>
          <w:sz w:val="22"/>
          <w:szCs w:val="22"/>
          <w:lang w:val="ro-RO"/>
        </w:rPr>
        <w:t xml:space="preserve">in scopul reprezentarii Casei Judetene de Pensii Vrancea in fata instantelor judecatoresti  s-au formulat si depus intampinari, cereri de apel, recurs, note de concluzii scrise si orale, alte acte procedurale solicitate de instanta intr-un nr de  </w:t>
      </w:r>
      <w:r w:rsidRPr="004962D3">
        <w:rPr>
          <w:rFonts w:ascii="Trebuchet MS" w:eastAsia="Arial Unicode MS" w:hAnsi="Trebuchet MS" w:cs="Arial Unicode MS"/>
          <w:b/>
          <w:sz w:val="22"/>
          <w:szCs w:val="22"/>
          <w:lang w:val="ro-RO"/>
        </w:rPr>
        <w:t>172 dosare</w:t>
      </w:r>
      <w:r w:rsidRPr="004962D3">
        <w:rPr>
          <w:rFonts w:ascii="Trebuchet MS" w:eastAsia="Arial Unicode MS" w:hAnsi="Trebuchet MS" w:cs="Arial Unicode MS"/>
          <w:sz w:val="22"/>
          <w:szCs w:val="22"/>
          <w:lang w:val="ro-RO"/>
        </w:rPr>
        <w:t xml:space="preserve">, respectiv litigiile aflate pe rolul instantelor de judecata de pe raza judetului Vrancea si Curtea de apel Galati conform competentelor prevazute de Codul de Procedura Civila </w:t>
      </w:r>
      <w:r w:rsidRPr="004962D3">
        <w:rPr>
          <w:rFonts w:ascii="Trebuchet MS" w:eastAsia="Arial Unicode MS" w:hAnsi="Trebuchet MS" w:cs="Arial Unicode MS"/>
          <w:b/>
          <w:sz w:val="22"/>
          <w:szCs w:val="22"/>
          <w:lang w:val="ro-RO"/>
        </w:rPr>
        <w:t>dupa cum urmeaza:</w:t>
      </w:r>
    </w:p>
    <w:p w:rsidR="008F0A73" w:rsidRPr="004962D3" w:rsidRDefault="008F0A73" w:rsidP="008F0A73">
      <w:pPr>
        <w:ind w:left="720"/>
        <w:jc w:val="both"/>
        <w:rPr>
          <w:rFonts w:ascii="Trebuchet MS" w:eastAsia="Arial Unicode MS" w:hAnsi="Trebuchet MS" w:cs="Arial Unicode MS"/>
          <w:sz w:val="22"/>
          <w:szCs w:val="22"/>
          <w:lang w:val="ro-RO"/>
        </w:rPr>
      </w:pPr>
    </w:p>
    <w:p w:rsidR="008F0A73" w:rsidRPr="004962D3" w:rsidRDefault="008F0A73" w:rsidP="008F0A73">
      <w:pPr>
        <w:ind w:left="360" w:right="-37"/>
        <w:jc w:val="both"/>
        <w:rPr>
          <w:rFonts w:ascii="Trebuchet MS" w:eastAsia="Arial Unicode MS" w:hAnsi="Trebuchet MS" w:cs="Arial Unicode MS"/>
          <w:b/>
          <w:sz w:val="22"/>
          <w:szCs w:val="22"/>
          <w:lang w:val="ro-RO"/>
        </w:rPr>
      </w:pPr>
      <w:r w:rsidRPr="004962D3">
        <w:rPr>
          <w:rFonts w:ascii="Trebuchet MS" w:eastAsia="Arial Unicode MS" w:hAnsi="Trebuchet MS" w:cs="Arial Unicode MS"/>
          <w:b/>
          <w:i/>
          <w:sz w:val="22"/>
          <w:szCs w:val="22"/>
          <w:lang w:val="ro-RO"/>
        </w:rPr>
        <w:t xml:space="preserve">-  </w:t>
      </w:r>
      <w:r w:rsidRPr="004962D3">
        <w:rPr>
          <w:rFonts w:ascii="Trebuchet MS" w:eastAsia="Arial Unicode MS" w:hAnsi="Trebuchet MS" w:cs="Arial Unicode MS"/>
          <w:b/>
          <w:sz w:val="22"/>
          <w:szCs w:val="22"/>
          <w:lang w:val="ro-RO"/>
        </w:rPr>
        <w:t>84 dosare aflate pe rol la 31.12.2017 provenite din ani precedenti si continuata judecata, respectiv solutionarea acestora in anul 2018 pentru care s-au efectuat acte procedurale;</w:t>
      </w:r>
    </w:p>
    <w:p w:rsidR="008F0A73" w:rsidRPr="004962D3" w:rsidRDefault="008F0A73" w:rsidP="008F0A73">
      <w:pPr>
        <w:ind w:left="360" w:right="-408"/>
        <w:jc w:val="both"/>
        <w:rPr>
          <w:rFonts w:ascii="Trebuchet MS" w:eastAsia="Arial Unicode MS" w:hAnsi="Trebuchet MS" w:cs="Arial Unicode MS"/>
          <w:b/>
          <w:sz w:val="22"/>
          <w:szCs w:val="22"/>
          <w:lang w:val="ro-RO"/>
        </w:rPr>
      </w:pPr>
    </w:p>
    <w:p w:rsidR="008F0A73" w:rsidRPr="004962D3" w:rsidRDefault="008F0A73" w:rsidP="008F0A73">
      <w:pPr>
        <w:ind w:left="360" w:right="-408"/>
        <w:jc w:val="both"/>
        <w:rPr>
          <w:rFonts w:ascii="Trebuchet MS" w:eastAsia="Arial Unicode MS" w:hAnsi="Trebuchet MS" w:cs="Arial Unicode MS"/>
          <w:b/>
          <w:sz w:val="22"/>
          <w:szCs w:val="22"/>
          <w:lang w:val="ro-RO"/>
        </w:rPr>
      </w:pPr>
      <w:r w:rsidRPr="004962D3">
        <w:rPr>
          <w:rFonts w:ascii="Trebuchet MS" w:eastAsia="Arial Unicode MS" w:hAnsi="Trebuchet MS" w:cs="Arial Unicode MS"/>
          <w:b/>
          <w:sz w:val="22"/>
          <w:szCs w:val="22"/>
          <w:lang w:val="ro-RO"/>
        </w:rPr>
        <w:t xml:space="preserve">-  88  dosare ( </w:t>
      </w:r>
      <w:r w:rsidRPr="004962D3">
        <w:rPr>
          <w:rFonts w:ascii="Trebuchet MS" w:eastAsia="Arial Unicode MS" w:hAnsi="Trebuchet MS" w:cs="Arial Unicode MS"/>
          <w:sz w:val="22"/>
          <w:szCs w:val="22"/>
          <w:lang w:val="ro-RO"/>
        </w:rPr>
        <w:t>cazuri noi)</w:t>
      </w:r>
      <w:r w:rsidRPr="004962D3">
        <w:rPr>
          <w:rFonts w:ascii="Trebuchet MS" w:eastAsia="Arial Unicode MS" w:hAnsi="Trebuchet MS" w:cs="Arial Unicode MS"/>
          <w:b/>
          <w:sz w:val="22"/>
          <w:szCs w:val="22"/>
          <w:lang w:val="ro-RO"/>
        </w:rPr>
        <w:t xml:space="preserve"> intrate si inregistrate la CJP Vrancea  in anul 2018;</w:t>
      </w:r>
    </w:p>
    <w:p w:rsidR="008F0A73" w:rsidRPr="004962D3" w:rsidRDefault="008F0A73" w:rsidP="008F0A73">
      <w:pPr>
        <w:ind w:left="360" w:right="-408"/>
        <w:jc w:val="both"/>
        <w:rPr>
          <w:rFonts w:ascii="Trebuchet MS" w:eastAsia="Arial Unicode MS" w:hAnsi="Trebuchet MS" w:cs="Arial Unicode MS"/>
          <w:b/>
          <w:sz w:val="22"/>
          <w:szCs w:val="22"/>
          <w:lang w:val="ro-RO"/>
        </w:rPr>
      </w:pPr>
    </w:p>
    <w:p w:rsidR="008F0A73" w:rsidRPr="004962D3" w:rsidRDefault="008F0A73" w:rsidP="008F0A73">
      <w:pPr>
        <w:ind w:left="360" w:right="-408"/>
        <w:jc w:val="both"/>
        <w:rPr>
          <w:rFonts w:ascii="Trebuchet MS" w:eastAsia="Arial Unicode MS" w:hAnsi="Trebuchet MS" w:cs="Arial Unicode MS"/>
          <w:b/>
          <w:sz w:val="22"/>
          <w:szCs w:val="22"/>
          <w:lang w:val="ro-RO"/>
        </w:rPr>
      </w:pPr>
    </w:p>
    <w:p w:rsidR="008F0A73" w:rsidRPr="004962D3" w:rsidRDefault="008F0A73" w:rsidP="008F0A73">
      <w:pPr>
        <w:ind w:left="360"/>
        <w:jc w:val="both"/>
        <w:rPr>
          <w:rFonts w:ascii="Trebuchet MS" w:eastAsia="Arial Unicode MS" w:hAnsi="Trebuchet MS" w:cs="Arial Unicode MS"/>
          <w:b/>
          <w:sz w:val="22"/>
          <w:szCs w:val="22"/>
          <w:lang w:val="ro-RO"/>
        </w:rPr>
      </w:pPr>
      <w:r w:rsidRPr="004962D3">
        <w:rPr>
          <w:rFonts w:ascii="Trebuchet MS" w:eastAsia="Arial Unicode MS" w:hAnsi="Trebuchet MS" w:cs="Arial Unicode MS"/>
          <w:b/>
          <w:sz w:val="22"/>
          <w:szCs w:val="22"/>
          <w:lang w:val="ro-RO"/>
        </w:rPr>
        <w:t xml:space="preserve">    La 31.12.2018 modul de solutionare al cauzelor intrate in anul 2018 este urmatorul:</w:t>
      </w:r>
    </w:p>
    <w:p w:rsidR="008F0A73" w:rsidRPr="004962D3" w:rsidRDefault="008F0A73" w:rsidP="008F0A73">
      <w:pPr>
        <w:ind w:left="360"/>
        <w:jc w:val="both"/>
        <w:rPr>
          <w:rFonts w:ascii="Trebuchet MS" w:eastAsia="Arial Unicode MS" w:hAnsi="Trebuchet MS" w:cs="Arial Unicode MS"/>
          <w:b/>
          <w:sz w:val="22"/>
          <w:szCs w:val="22"/>
          <w:lang w:val="ro-RO"/>
        </w:rPr>
      </w:pPr>
      <w:r w:rsidRPr="004962D3">
        <w:rPr>
          <w:rFonts w:ascii="Trebuchet MS" w:eastAsia="Arial Unicode MS" w:hAnsi="Trebuchet MS" w:cs="Arial Unicode MS"/>
          <w:b/>
          <w:sz w:val="22"/>
          <w:szCs w:val="22"/>
          <w:lang w:val="ro-RO"/>
        </w:rPr>
        <w:t xml:space="preserve">            SOLUTIONATE DEFINITIV:  58 cauze astfel:</w:t>
      </w:r>
    </w:p>
    <w:p w:rsidR="008F0A73" w:rsidRPr="004962D3" w:rsidRDefault="008F0A73" w:rsidP="008F0A73">
      <w:pPr>
        <w:ind w:left="720"/>
        <w:rPr>
          <w:rFonts w:ascii="Trebuchet MS" w:eastAsia="Arial Unicode MS" w:hAnsi="Trebuchet MS" w:cs="Arial Unicode MS"/>
          <w:b/>
          <w:sz w:val="22"/>
          <w:szCs w:val="22"/>
          <w:lang w:val="ro-RO"/>
        </w:rPr>
      </w:pPr>
      <w:r w:rsidRPr="004962D3">
        <w:rPr>
          <w:rFonts w:ascii="Trebuchet MS" w:eastAsia="Arial Unicode MS" w:hAnsi="Trebuchet MS" w:cs="Arial Unicode MS"/>
          <w:b/>
          <w:sz w:val="22"/>
          <w:szCs w:val="22"/>
          <w:lang w:val="ro-RO"/>
        </w:rPr>
        <w:t xml:space="preserve">           -   42 cauze  favorabile CJP;</w:t>
      </w:r>
    </w:p>
    <w:p w:rsidR="008F0A73" w:rsidRPr="004962D3" w:rsidRDefault="008F0A73" w:rsidP="008F0A73">
      <w:pPr>
        <w:rPr>
          <w:rFonts w:ascii="Trebuchet MS" w:eastAsia="Arial Unicode MS" w:hAnsi="Trebuchet MS" w:cs="Arial Unicode MS"/>
          <w:b/>
          <w:sz w:val="22"/>
          <w:szCs w:val="22"/>
          <w:lang w:val="ro-RO"/>
        </w:rPr>
      </w:pPr>
      <w:r w:rsidRPr="004962D3">
        <w:rPr>
          <w:rFonts w:ascii="Trebuchet MS" w:eastAsia="Arial Unicode MS" w:hAnsi="Trebuchet MS" w:cs="Arial Unicode MS"/>
          <w:b/>
          <w:sz w:val="22"/>
          <w:szCs w:val="22"/>
          <w:lang w:val="ro-RO"/>
        </w:rPr>
        <w:t xml:space="preserve">                       -   16 cauze  nefavorabile CJP;</w:t>
      </w:r>
    </w:p>
    <w:p w:rsidR="008F0A73" w:rsidRPr="004962D3" w:rsidRDefault="008F0A73" w:rsidP="008F0A73">
      <w:pPr>
        <w:rPr>
          <w:rFonts w:ascii="Trebuchet MS" w:eastAsia="Arial Unicode MS" w:hAnsi="Trebuchet MS" w:cs="Arial Unicode MS"/>
          <w:b/>
          <w:i/>
          <w:sz w:val="22"/>
          <w:szCs w:val="22"/>
          <w:lang w:val="ro-RO"/>
        </w:rPr>
      </w:pPr>
      <w:r w:rsidRPr="004962D3">
        <w:rPr>
          <w:rFonts w:ascii="Trebuchet MS" w:eastAsia="Arial Unicode MS" w:hAnsi="Trebuchet MS" w:cs="Arial Unicode MS"/>
          <w:b/>
          <w:sz w:val="22"/>
          <w:szCs w:val="22"/>
          <w:lang w:val="ro-RO"/>
        </w:rPr>
        <w:t xml:space="preserve">                       </w:t>
      </w:r>
      <w:r w:rsidRPr="004962D3">
        <w:rPr>
          <w:rFonts w:ascii="Trebuchet MS" w:eastAsia="Arial Unicode MS" w:hAnsi="Trebuchet MS" w:cs="Arial Unicode MS"/>
          <w:b/>
          <w:i/>
          <w:sz w:val="22"/>
          <w:szCs w:val="22"/>
          <w:lang w:val="ro-RO"/>
        </w:rPr>
        <w:t>-   30 cauze nesolutionate- aflate inca pe rol la 31.12.2018.</w:t>
      </w:r>
    </w:p>
    <w:p w:rsidR="008F0A73" w:rsidRPr="004962D3" w:rsidRDefault="008F0A73" w:rsidP="008F0A73">
      <w:pPr>
        <w:jc w:val="right"/>
        <w:rPr>
          <w:rFonts w:ascii="Trebuchet MS" w:eastAsia="Arial Unicode MS" w:hAnsi="Trebuchet MS" w:cs="Arial Unicode MS"/>
          <w:b/>
          <w:sz w:val="22"/>
          <w:szCs w:val="22"/>
          <w:lang w:val="ro-RO"/>
        </w:rPr>
      </w:pPr>
    </w:p>
    <w:p w:rsidR="008F0A73" w:rsidRPr="004962D3" w:rsidRDefault="008F0A73" w:rsidP="009D6AD7">
      <w:pPr>
        <w:numPr>
          <w:ilvl w:val="0"/>
          <w:numId w:val="9"/>
        </w:numPr>
        <w:jc w:val="both"/>
        <w:rPr>
          <w:rFonts w:ascii="Trebuchet MS" w:eastAsia="Arial Unicode MS" w:hAnsi="Trebuchet MS" w:cs="Arial Unicode MS"/>
          <w:sz w:val="22"/>
          <w:szCs w:val="22"/>
          <w:lang w:val="ro-RO"/>
        </w:rPr>
      </w:pPr>
      <w:r w:rsidRPr="004962D3">
        <w:rPr>
          <w:rFonts w:ascii="Trebuchet MS" w:eastAsia="Arial Unicode MS" w:hAnsi="Trebuchet MS" w:cs="Arial Unicode MS"/>
          <w:sz w:val="22"/>
          <w:szCs w:val="22"/>
          <w:lang w:val="ro-RO"/>
        </w:rPr>
        <w:t>s-au efectuat deplasari la toate instantele judecatoresti, respectiv, judecatorii, tribunale si curtii de apel in vederea sustinerii apararilor formulate;</w:t>
      </w:r>
    </w:p>
    <w:p w:rsidR="008F0A73" w:rsidRPr="004962D3" w:rsidRDefault="008F0A73" w:rsidP="009D6AD7">
      <w:pPr>
        <w:numPr>
          <w:ilvl w:val="0"/>
          <w:numId w:val="9"/>
        </w:numPr>
        <w:jc w:val="both"/>
        <w:rPr>
          <w:rFonts w:ascii="Trebuchet MS" w:eastAsia="Arial Unicode MS" w:hAnsi="Trebuchet MS" w:cs="Arial Unicode MS"/>
          <w:sz w:val="22"/>
          <w:szCs w:val="22"/>
          <w:lang w:val="ro-RO"/>
        </w:rPr>
      </w:pPr>
      <w:r w:rsidRPr="004962D3">
        <w:rPr>
          <w:rFonts w:ascii="Trebuchet MS" w:eastAsia="Arial Unicode MS" w:hAnsi="Trebuchet MS" w:cs="Arial Unicode MS"/>
          <w:sz w:val="22"/>
          <w:szCs w:val="22"/>
          <w:lang w:val="ro-RO"/>
        </w:rPr>
        <w:t>cu ocazia punerii in executare a hotararilor judecatoresti s-au intocmit referate in acest sens si inaintate la compartimentele de specialitate;</w:t>
      </w:r>
    </w:p>
    <w:p w:rsidR="008F0A73" w:rsidRPr="004962D3" w:rsidRDefault="008F0A73" w:rsidP="009D6AD7">
      <w:pPr>
        <w:numPr>
          <w:ilvl w:val="0"/>
          <w:numId w:val="9"/>
        </w:numPr>
        <w:jc w:val="both"/>
        <w:rPr>
          <w:rFonts w:ascii="Trebuchet MS" w:eastAsia="Arial Unicode MS" w:hAnsi="Trebuchet MS" w:cs="Arial Unicode MS"/>
          <w:b/>
          <w:sz w:val="22"/>
          <w:szCs w:val="22"/>
          <w:lang w:val="ro-RO"/>
        </w:rPr>
      </w:pPr>
      <w:r w:rsidRPr="004962D3">
        <w:rPr>
          <w:rFonts w:ascii="Trebuchet MS" w:eastAsia="Arial Unicode MS" w:hAnsi="Trebuchet MS" w:cs="Arial Unicode MS"/>
          <w:sz w:val="22"/>
          <w:szCs w:val="22"/>
          <w:lang w:val="ro-RO"/>
        </w:rPr>
        <w:t xml:space="preserve">s-au inregistrat toate citatiile, respectiv actiunile de chemare in judecata, in Registrul de evidenta al litigiilor; </w:t>
      </w:r>
    </w:p>
    <w:p w:rsidR="008F0A73" w:rsidRPr="004962D3" w:rsidRDefault="008F0A73" w:rsidP="009D6AD7">
      <w:pPr>
        <w:numPr>
          <w:ilvl w:val="0"/>
          <w:numId w:val="9"/>
        </w:numPr>
        <w:jc w:val="both"/>
        <w:rPr>
          <w:rFonts w:ascii="Trebuchet MS" w:eastAsia="Arial Unicode MS" w:hAnsi="Trebuchet MS" w:cs="Arial Unicode MS"/>
          <w:bCs/>
          <w:sz w:val="22"/>
          <w:szCs w:val="22"/>
          <w:lang w:val="es-ES"/>
        </w:rPr>
      </w:pPr>
      <w:r w:rsidRPr="004962D3">
        <w:rPr>
          <w:rFonts w:ascii="Trebuchet MS" w:eastAsia="Arial Unicode MS" w:hAnsi="Trebuchet MS" w:cs="Arial Unicode MS"/>
          <w:bCs/>
          <w:sz w:val="22"/>
          <w:szCs w:val="22"/>
          <w:lang w:val="ro-RO"/>
        </w:rPr>
        <w:t>s-au a</w:t>
      </w:r>
      <w:r w:rsidRPr="004962D3">
        <w:rPr>
          <w:rFonts w:ascii="Trebuchet MS" w:eastAsia="Arial Unicode MS" w:hAnsi="Trebuchet MS" w:cs="Arial Unicode MS"/>
          <w:bCs/>
          <w:sz w:val="22"/>
          <w:szCs w:val="22"/>
          <w:lang w:val="es-ES"/>
        </w:rPr>
        <w:t xml:space="preserve">vizat pentru legalitate un nr. total de </w:t>
      </w:r>
      <w:r w:rsidRPr="004962D3">
        <w:rPr>
          <w:rFonts w:ascii="Trebuchet MS" w:eastAsia="Arial Unicode MS" w:hAnsi="Trebuchet MS" w:cs="Arial Unicode MS"/>
          <w:b/>
          <w:bCs/>
          <w:sz w:val="22"/>
          <w:szCs w:val="22"/>
          <w:lang w:val="es-ES"/>
        </w:rPr>
        <w:t>897</w:t>
      </w:r>
      <w:r w:rsidRPr="004962D3">
        <w:rPr>
          <w:rFonts w:ascii="Trebuchet MS" w:eastAsia="Arial Unicode MS" w:hAnsi="Trebuchet MS" w:cs="Arial Unicode MS"/>
          <w:b/>
          <w:bCs/>
          <w:color w:val="FF0000"/>
          <w:sz w:val="22"/>
          <w:szCs w:val="22"/>
          <w:lang w:val="es-ES"/>
        </w:rPr>
        <w:t xml:space="preserve"> </w:t>
      </w:r>
      <w:r w:rsidRPr="004962D3">
        <w:rPr>
          <w:rFonts w:ascii="Trebuchet MS" w:eastAsia="Arial Unicode MS" w:hAnsi="Trebuchet MS" w:cs="Arial Unicode MS"/>
          <w:b/>
          <w:bCs/>
          <w:sz w:val="22"/>
          <w:szCs w:val="22"/>
          <w:lang w:val="es-ES"/>
        </w:rPr>
        <w:t xml:space="preserve">acte, documente si decizii emise de CJP Vrancea </w:t>
      </w:r>
      <w:r w:rsidRPr="004962D3">
        <w:rPr>
          <w:rFonts w:ascii="Trebuchet MS" w:eastAsia="Arial Unicode MS" w:hAnsi="Trebuchet MS" w:cs="Arial Unicode MS"/>
          <w:bCs/>
          <w:i/>
          <w:sz w:val="22"/>
          <w:szCs w:val="22"/>
          <w:lang w:val="es-ES"/>
        </w:rPr>
        <w:t>(documente prealabile, acte aditionale si contractele de achizitii publice aferente, decontari deplasari ordine de serviciu, necesar credite bugetare ,decizii emise de compartimentul Resurse Umane si Compartimentul evidenta contribuabili privind rezilierea contractelor de asigurare)</w:t>
      </w:r>
      <w:r w:rsidRPr="004962D3">
        <w:rPr>
          <w:rFonts w:ascii="Trebuchet MS" w:eastAsia="Arial Unicode MS" w:hAnsi="Trebuchet MS" w:cs="Arial Unicode MS"/>
          <w:bCs/>
          <w:sz w:val="22"/>
          <w:szCs w:val="22"/>
          <w:lang w:val="es-ES"/>
        </w:rPr>
        <w:t>;</w:t>
      </w:r>
    </w:p>
    <w:p w:rsidR="008F0A73" w:rsidRPr="004962D3" w:rsidRDefault="008F0A73" w:rsidP="009D6AD7">
      <w:pPr>
        <w:numPr>
          <w:ilvl w:val="0"/>
          <w:numId w:val="9"/>
        </w:numPr>
        <w:jc w:val="both"/>
        <w:rPr>
          <w:rFonts w:ascii="Trebuchet MS" w:eastAsia="Arial Unicode MS" w:hAnsi="Trebuchet MS" w:cs="Arial Unicode MS"/>
          <w:bCs/>
          <w:sz w:val="22"/>
          <w:szCs w:val="22"/>
          <w:lang w:val="es-ES"/>
        </w:rPr>
      </w:pPr>
      <w:r w:rsidRPr="004962D3">
        <w:rPr>
          <w:rFonts w:ascii="Trebuchet MS" w:eastAsia="Arial Unicode MS" w:hAnsi="Trebuchet MS" w:cs="Arial Unicode MS"/>
          <w:bCs/>
          <w:sz w:val="22"/>
          <w:szCs w:val="22"/>
          <w:lang w:val="es-ES"/>
        </w:rPr>
        <w:t xml:space="preserve">s-au avizat pentru legalitate </w:t>
      </w:r>
      <w:r w:rsidRPr="004962D3">
        <w:rPr>
          <w:rFonts w:ascii="Trebuchet MS" w:eastAsia="Arial Unicode MS" w:hAnsi="Trebuchet MS" w:cs="Arial Unicode MS"/>
          <w:b/>
          <w:bCs/>
          <w:sz w:val="22"/>
          <w:szCs w:val="22"/>
          <w:lang w:val="es-ES"/>
        </w:rPr>
        <w:t>1403 adrese de infiintare popriri</w:t>
      </w:r>
      <w:r w:rsidRPr="004962D3">
        <w:rPr>
          <w:rFonts w:ascii="Trebuchet MS" w:eastAsia="Arial Unicode MS" w:hAnsi="Trebuchet MS" w:cs="Arial Unicode MS"/>
          <w:bCs/>
          <w:sz w:val="22"/>
          <w:szCs w:val="22"/>
          <w:lang w:val="es-ES"/>
        </w:rPr>
        <w:t xml:space="preserve"> asupra drepturilor de pensie cuvenite pensionarilor aflati in evidenta casei teritoriale de pensii, emise de organele de executare silita;</w:t>
      </w:r>
    </w:p>
    <w:p w:rsidR="008F0A73" w:rsidRPr="004962D3" w:rsidRDefault="008F0A73" w:rsidP="009D6AD7">
      <w:pPr>
        <w:numPr>
          <w:ilvl w:val="0"/>
          <w:numId w:val="9"/>
        </w:numPr>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 asigurat indrumarea şi sprijinirea personalului casei teritoriale de pensii, în vederea aplicării unitare a legislaţiei în domeniul asigurărilor sociale, pensiilor şi altor drepturi de asigurări sociale;</w:t>
      </w:r>
    </w:p>
    <w:p w:rsidR="008F0A73" w:rsidRPr="004962D3" w:rsidRDefault="008F0A73" w:rsidP="009D6AD7">
      <w:pPr>
        <w:numPr>
          <w:ilvl w:val="0"/>
          <w:numId w:val="9"/>
        </w:numPr>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 acordat consultanţă juridică, la cerere, angajatorilor, pensionarilor şi asiguraţilor, privind aplicarea legislaţiei în domeniul asigurărilor sociale, pensiilor şi altor drepturi de asigurări sociale</w:t>
      </w:r>
    </w:p>
    <w:p w:rsidR="008F0A73" w:rsidRPr="004962D3" w:rsidRDefault="008F0A73" w:rsidP="009D6AD7">
      <w:pPr>
        <w:numPr>
          <w:ilvl w:val="0"/>
          <w:numId w:val="9"/>
        </w:numPr>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 xml:space="preserve">s-a asigurat asistenţa juridică în soluţionarea sesizărilor, cererilor şi scrisorilor în probleme de legislaţia pensiilor şi a altor drepturi de asigurări sociale; </w:t>
      </w:r>
    </w:p>
    <w:p w:rsidR="008F0A73" w:rsidRPr="004962D3" w:rsidRDefault="008F0A73" w:rsidP="009D6AD7">
      <w:pPr>
        <w:numPr>
          <w:ilvl w:val="0"/>
          <w:numId w:val="9"/>
        </w:numPr>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 asigurat înregistrarea, opisarea şi difuzarea către toate compartimentele functionale implicate a actelor normative apărute;</w:t>
      </w:r>
    </w:p>
    <w:p w:rsidR="008F0A73" w:rsidRPr="004962D3" w:rsidRDefault="008F0A73" w:rsidP="009D6AD7">
      <w:pPr>
        <w:numPr>
          <w:ilvl w:val="0"/>
          <w:numId w:val="9"/>
        </w:numPr>
        <w:jc w:val="both"/>
        <w:rPr>
          <w:rFonts w:ascii="Trebuchet MS" w:eastAsia="Arial Unicode MS" w:hAnsi="Trebuchet MS" w:cs="Arial Unicode MS"/>
          <w:bCs/>
          <w:sz w:val="22"/>
          <w:szCs w:val="22"/>
          <w:lang w:val="es-ES"/>
        </w:rPr>
      </w:pPr>
      <w:r w:rsidRPr="004962D3">
        <w:rPr>
          <w:rFonts w:ascii="Trebuchet MS" w:eastAsia="Arial Unicode MS" w:hAnsi="Trebuchet MS" w:cs="Arial Unicode MS"/>
          <w:bCs/>
          <w:sz w:val="22"/>
          <w:szCs w:val="22"/>
          <w:lang w:val="es-ES"/>
        </w:rPr>
        <w:t>s-a avizat intreaga documentaţie care implică activitatea casei teritoriale de pensii, potrivit legii;</w:t>
      </w:r>
    </w:p>
    <w:p w:rsidR="008F0A73" w:rsidRPr="004962D3" w:rsidRDefault="008F0A73" w:rsidP="009D6AD7">
      <w:pPr>
        <w:numPr>
          <w:ilvl w:val="0"/>
          <w:numId w:val="9"/>
        </w:numPr>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s-au intocmit situatii si rapoarte lunare, trimestriale si semestriale privind activitatea desfăşurată, si s-au  înaintat directorului executiv  conducerii CNPP cat si institutiilor publice judetene  la cererea acestora;</w:t>
      </w:r>
    </w:p>
    <w:p w:rsidR="008F0A73" w:rsidRPr="004962D3" w:rsidRDefault="008F0A73" w:rsidP="008F0A73">
      <w:pPr>
        <w:ind w:left="720"/>
        <w:jc w:val="both"/>
        <w:rPr>
          <w:rFonts w:ascii="Trebuchet MS" w:eastAsia="Arial Unicode MS" w:hAnsi="Trebuchet MS" w:cs="Arial Unicode MS"/>
          <w:sz w:val="22"/>
          <w:szCs w:val="22"/>
          <w:lang w:val="es-ES"/>
        </w:rPr>
      </w:pPr>
    </w:p>
    <w:p w:rsidR="008F0A73" w:rsidRPr="004962D3" w:rsidRDefault="008F0A73" w:rsidP="009D6AD7">
      <w:pPr>
        <w:pStyle w:val="ListParagraph"/>
        <w:numPr>
          <w:ilvl w:val="0"/>
          <w:numId w:val="13"/>
        </w:numPr>
        <w:jc w:val="both"/>
        <w:rPr>
          <w:rFonts w:ascii="Trebuchet MS" w:eastAsia="Arial Unicode MS" w:hAnsi="Trebuchet MS" w:cs="Arial Unicode MS"/>
          <w:b/>
          <w:bCs/>
          <w:sz w:val="22"/>
          <w:szCs w:val="22"/>
          <w:lang w:val="es-ES"/>
        </w:rPr>
      </w:pPr>
      <w:r w:rsidRPr="004962D3">
        <w:rPr>
          <w:rFonts w:ascii="Trebuchet MS" w:eastAsia="Arial Unicode MS" w:hAnsi="Trebuchet MS" w:cs="Arial Unicode MS"/>
          <w:b/>
          <w:bCs/>
          <w:sz w:val="22"/>
          <w:szCs w:val="22"/>
          <w:lang w:val="es-ES"/>
        </w:rPr>
        <w:t>În domeniul aplicării procedurii de executare silită:</w:t>
      </w:r>
    </w:p>
    <w:p w:rsidR="008F0A73" w:rsidRPr="004962D3" w:rsidRDefault="008F0A73" w:rsidP="008F0A73">
      <w:pPr>
        <w:ind w:left="510"/>
        <w:jc w:val="both"/>
        <w:rPr>
          <w:rFonts w:ascii="Trebuchet MS" w:eastAsia="Arial Unicode MS" w:hAnsi="Trebuchet MS" w:cs="Arial Unicode MS"/>
          <w:b/>
          <w:bCs/>
          <w:sz w:val="22"/>
          <w:szCs w:val="22"/>
          <w:lang w:val="es-ES"/>
        </w:rPr>
      </w:pPr>
    </w:p>
    <w:p w:rsidR="008F0A73" w:rsidRPr="004962D3" w:rsidRDefault="008F0A73" w:rsidP="009D6AD7">
      <w:pPr>
        <w:numPr>
          <w:ilvl w:val="0"/>
          <w:numId w:val="11"/>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 intocmit lunar BALANTA debitorilor tinand evidenta soldurilor ptr fiecare titlu executoriu, situatia fiind comunicata conducerii si Compartimentului Financiar- Contabil;</w:t>
      </w:r>
    </w:p>
    <w:p w:rsidR="008F0A73" w:rsidRPr="004962D3" w:rsidRDefault="008F0A73" w:rsidP="009D6AD7">
      <w:pPr>
        <w:numPr>
          <w:ilvl w:val="0"/>
          <w:numId w:val="11"/>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s-au inchis procedura de executare silita in cazul debitorilor care au achitat integral debitul.</w:t>
      </w:r>
    </w:p>
    <w:p w:rsidR="008F0A73" w:rsidRPr="004962D3" w:rsidRDefault="008F0A73" w:rsidP="008F0A73">
      <w:pPr>
        <w:tabs>
          <w:tab w:val="left" w:pos="284"/>
        </w:tabs>
        <w:ind w:left="510"/>
        <w:jc w:val="both"/>
        <w:rPr>
          <w:rFonts w:ascii="Trebuchet MS" w:eastAsia="Arial Unicode MS" w:hAnsi="Trebuchet MS" w:cs="Arial Unicode MS"/>
          <w:sz w:val="22"/>
          <w:szCs w:val="22"/>
          <w:lang w:val="es-ES"/>
        </w:rPr>
      </w:pPr>
    </w:p>
    <w:p w:rsidR="008F0A73" w:rsidRPr="004962D3" w:rsidRDefault="008F0A73" w:rsidP="009D6AD7">
      <w:pPr>
        <w:numPr>
          <w:ilvl w:val="0"/>
          <w:numId w:val="12"/>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 xml:space="preserve">Avand in vedere modificarile adsuse la Legea 263/2010 prin care </w:t>
      </w:r>
      <w:r w:rsidRPr="004962D3">
        <w:rPr>
          <w:rFonts w:ascii="Trebuchet MS" w:eastAsia="Arial Unicode MS" w:hAnsi="Trebuchet MS" w:cs="Arial Unicode MS"/>
          <w:b/>
          <w:sz w:val="22"/>
          <w:szCs w:val="22"/>
          <w:lang w:val="es-ES"/>
        </w:rPr>
        <w:t>s-au abrogat</w:t>
      </w:r>
      <w:r w:rsidRPr="004962D3">
        <w:rPr>
          <w:rFonts w:ascii="Trebuchet MS" w:eastAsia="Arial Unicode MS" w:hAnsi="Trebuchet MS" w:cs="Arial Unicode MS"/>
          <w:sz w:val="22"/>
          <w:szCs w:val="22"/>
          <w:lang w:val="es-ES"/>
        </w:rPr>
        <w:t xml:space="preserve"> acele dispozitii in baza carora casele teritoriale de pensii aveau atributii de executare silita, in cursul anului </w:t>
      </w:r>
      <w:r w:rsidRPr="004962D3">
        <w:rPr>
          <w:rFonts w:ascii="Trebuchet MS" w:eastAsia="Arial Unicode MS" w:hAnsi="Trebuchet MS" w:cs="Arial Unicode MS"/>
          <w:sz w:val="22"/>
          <w:szCs w:val="22"/>
          <w:lang w:val="es-ES"/>
        </w:rPr>
        <w:lastRenderedPageBreak/>
        <w:t>2018 un s-au mai efectuat activitati de executare silita ptr debitele inregistrate in evidentele noastre.</w:t>
      </w:r>
    </w:p>
    <w:p w:rsidR="008F0A73" w:rsidRPr="004962D3" w:rsidRDefault="008F0A73" w:rsidP="009D6AD7">
      <w:pPr>
        <w:numPr>
          <w:ilvl w:val="0"/>
          <w:numId w:val="12"/>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Tototata, tinand cont de prevederile Ordinului comun al M. Finante si M. Muncii nr 2474/1723/2018 publicat in Mof nr. 579/09.07.2018 prin care s-a reglementat procedura predarii debitelor inregistrate si existente la nivelul caselor teriotoriale la 31.12.2018 catre ANAF, s-a procedat la predarea acestora conform prevederilor legale stabilite prin procedura.</w:t>
      </w:r>
    </w:p>
    <w:p w:rsidR="008F0A73" w:rsidRPr="004962D3" w:rsidRDefault="008F0A73" w:rsidP="008F0A73">
      <w:pPr>
        <w:tabs>
          <w:tab w:val="left" w:pos="284"/>
        </w:tabs>
        <w:jc w:val="both"/>
        <w:rPr>
          <w:rFonts w:ascii="Trebuchet MS" w:eastAsia="Arial Unicode MS" w:hAnsi="Trebuchet MS" w:cs="Arial Unicode MS"/>
          <w:sz w:val="22"/>
          <w:szCs w:val="22"/>
          <w:lang w:val="es-ES"/>
        </w:rPr>
      </w:pPr>
    </w:p>
    <w:p w:rsidR="008F0A73" w:rsidRPr="004962D3" w:rsidRDefault="008F0A73" w:rsidP="009D6AD7">
      <w:pPr>
        <w:numPr>
          <w:ilvl w:val="0"/>
          <w:numId w:val="12"/>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 procedat ulterior la notificarea debitorilor de catre CJP Vrancea fiind instiintati ca debitele aflate in executare silita s-au predat la ANAF.</w:t>
      </w:r>
    </w:p>
    <w:p w:rsidR="008F0A73" w:rsidRDefault="008F0A73" w:rsidP="008F0A73">
      <w:pPr>
        <w:tabs>
          <w:tab w:val="left" w:pos="284"/>
        </w:tabs>
        <w:jc w:val="both"/>
        <w:rPr>
          <w:rFonts w:ascii="Trebuchet MS" w:eastAsia="Arial Unicode MS" w:hAnsi="Trebuchet MS" w:cs="Arial Unicode MS"/>
          <w:sz w:val="22"/>
          <w:szCs w:val="22"/>
          <w:lang w:val="es-ES"/>
        </w:rPr>
      </w:pPr>
    </w:p>
    <w:p w:rsidR="00A112AD" w:rsidRPr="004962D3" w:rsidRDefault="00A112AD" w:rsidP="008F0A73">
      <w:pPr>
        <w:tabs>
          <w:tab w:val="left" w:pos="284"/>
        </w:tabs>
        <w:jc w:val="both"/>
        <w:rPr>
          <w:rFonts w:ascii="Trebuchet MS" w:eastAsia="Arial Unicode MS" w:hAnsi="Trebuchet MS" w:cs="Arial Unicode MS"/>
          <w:sz w:val="22"/>
          <w:szCs w:val="22"/>
          <w:lang w:val="es-ES"/>
        </w:rPr>
      </w:pPr>
    </w:p>
    <w:p w:rsidR="008F0A73" w:rsidRPr="004962D3" w:rsidRDefault="008F0A73" w:rsidP="008F0A73">
      <w:pPr>
        <w:tabs>
          <w:tab w:val="left" w:pos="284"/>
        </w:tabs>
        <w:jc w:val="both"/>
        <w:rPr>
          <w:rFonts w:ascii="Trebuchet MS" w:eastAsia="Arial Unicode MS" w:hAnsi="Trebuchet MS" w:cs="Arial Unicode MS"/>
          <w:b/>
          <w:sz w:val="22"/>
          <w:szCs w:val="22"/>
          <w:lang w:val="es-ES"/>
        </w:rPr>
      </w:pPr>
    </w:p>
    <w:p w:rsidR="008F0A73" w:rsidRPr="004962D3" w:rsidRDefault="008F0A73" w:rsidP="008F0A73">
      <w:pPr>
        <w:tabs>
          <w:tab w:val="left" w:pos="284"/>
        </w:tabs>
        <w:ind w:left="540"/>
        <w:rPr>
          <w:rFonts w:ascii="Trebuchet MS" w:eastAsia="Arial Unicode MS" w:hAnsi="Trebuchet MS" w:cs="Arial Unicode MS"/>
          <w:b/>
          <w:sz w:val="22"/>
          <w:szCs w:val="22"/>
          <w:lang w:val="es-ES"/>
        </w:rPr>
      </w:pPr>
      <w:r w:rsidRPr="004962D3">
        <w:rPr>
          <w:rFonts w:ascii="Trebuchet MS" w:eastAsia="Arial Unicode MS" w:hAnsi="Trebuchet MS" w:cs="Arial Unicode MS"/>
          <w:b/>
          <w:i/>
          <w:sz w:val="22"/>
          <w:szCs w:val="22"/>
          <w:lang w:val="es-ES"/>
        </w:rPr>
        <w:t xml:space="preserve">         </w:t>
      </w:r>
      <w:r w:rsidRPr="004962D3">
        <w:rPr>
          <w:rFonts w:ascii="Trebuchet MS" w:eastAsia="Arial Unicode MS" w:hAnsi="Trebuchet MS" w:cs="Arial Unicode MS"/>
          <w:b/>
          <w:sz w:val="22"/>
          <w:szCs w:val="22"/>
          <w:lang w:val="es-ES"/>
        </w:rPr>
        <w:t>C) In domeniul comunicarii si relatiilor publice</w:t>
      </w:r>
    </w:p>
    <w:p w:rsidR="008F0A73" w:rsidRPr="004962D3" w:rsidRDefault="008F0A73" w:rsidP="008F0A73">
      <w:pPr>
        <w:tabs>
          <w:tab w:val="left" w:pos="284"/>
        </w:tabs>
        <w:ind w:left="540"/>
        <w:jc w:val="both"/>
        <w:rPr>
          <w:rFonts w:ascii="Trebuchet MS" w:eastAsia="Arial Unicode MS" w:hAnsi="Trebuchet MS" w:cs="Arial Unicode MS"/>
          <w:b/>
          <w:i/>
          <w:sz w:val="22"/>
          <w:szCs w:val="22"/>
          <w:lang w:val="es-ES"/>
        </w:rPr>
      </w:pPr>
    </w:p>
    <w:p w:rsidR="008F0A73" w:rsidRPr="004962D3" w:rsidRDefault="008F0A73" w:rsidP="009D6AD7">
      <w:pPr>
        <w:numPr>
          <w:ilvl w:val="0"/>
          <w:numId w:val="10"/>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b/>
          <w:sz w:val="22"/>
          <w:szCs w:val="22"/>
          <w:lang w:val="es-ES"/>
        </w:rPr>
        <w:t>au fost solutionate in termen un nr. total  de  971</w:t>
      </w:r>
      <w:r w:rsidRPr="004962D3">
        <w:rPr>
          <w:rFonts w:ascii="Trebuchet MS" w:eastAsia="Arial Unicode MS" w:hAnsi="Trebuchet MS" w:cs="Arial Unicode MS"/>
          <w:b/>
          <w:color w:val="FF0000"/>
          <w:sz w:val="22"/>
          <w:szCs w:val="22"/>
          <w:lang w:val="es-ES"/>
        </w:rPr>
        <w:t xml:space="preserve"> </w:t>
      </w:r>
      <w:r w:rsidRPr="004962D3">
        <w:rPr>
          <w:rFonts w:ascii="Trebuchet MS" w:eastAsia="Arial Unicode MS" w:hAnsi="Trebuchet MS" w:cs="Arial Unicode MS"/>
          <w:b/>
          <w:sz w:val="22"/>
          <w:szCs w:val="22"/>
          <w:lang w:val="es-ES"/>
        </w:rPr>
        <w:t>petitii</w:t>
      </w:r>
      <w:r w:rsidRPr="004962D3">
        <w:rPr>
          <w:rFonts w:ascii="Trebuchet MS" w:eastAsia="Arial Unicode MS" w:hAnsi="Trebuchet MS" w:cs="Arial Unicode MS"/>
          <w:sz w:val="22"/>
          <w:szCs w:val="22"/>
          <w:lang w:val="es-ES"/>
        </w:rPr>
        <w:t xml:space="preserve"> </w:t>
      </w:r>
      <w:r w:rsidRPr="004962D3">
        <w:rPr>
          <w:rFonts w:ascii="Trebuchet MS" w:eastAsia="Arial Unicode MS" w:hAnsi="Trebuchet MS" w:cs="Arial Unicode MS"/>
          <w:b/>
          <w:sz w:val="22"/>
          <w:szCs w:val="22"/>
          <w:lang w:val="es-ES"/>
        </w:rPr>
        <w:t>si sesizari</w:t>
      </w:r>
      <w:r w:rsidRPr="004962D3">
        <w:rPr>
          <w:rFonts w:ascii="Trebuchet MS" w:eastAsia="Arial Unicode MS" w:hAnsi="Trebuchet MS" w:cs="Arial Unicode MS"/>
          <w:sz w:val="22"/>
          <w:szCs w:val="22"/>
          <w:lang w:val="es-ES"/>
        </w:rPr>
        <w:t xml:space="preserve"> repartizate de catre conducere la Comp Juridic, Stabiliri, Plati, Evidenta Contrinuabili; </w:t>
      </w:r>
    </w:p>
    <w:p w:rsidR="008F0A73" w:rsidRPr="004962D3" w:rsidRDefault="008F0A73" w:rsidP="009D6AD7">
      <w:pPr>
        <w:numPr>
          <w:ilvl w:val="0"/>
          <w:numId w:val="10"/>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 xml:space="preserve">s-a transmis lunar purtatorului de cuvant al CJP, nr petitiilor solutionate de Compartimentele: plati, stabiliri, evidenta asigurati, juridic, expertiza medicala in vederea centralizarii acestora. </w:t>
      </w:r>
    </w:p>
    <w:p w:rsidR="008F0A73" w:rsidRPr="004962D3" w:rsidRDefault="008F0A73" w:rsidP="009D6AD7">
      <w:pPr>
        <w:numPr>
          <w:ilvl w:val="0"/>
          <w:numId w:val="10"/>
        </w:numPr>
        <w:tabs>
          <w:tab w:val="left" w:pos="284"/>
        </w:tabs>
        <w:jc w:val="both"/>
        <w:rPr>
          <w:rFonts w:ascii="Trebuchet MS" w:eastAsia="Arial Unicode MS" w:hAnsi="Trebuchet MS" w:cs="Arial Unicode MS"/>
          <w:sz w:val="22"/>
          <w:szCs w:val="22"/>
          <w:lang w:val="es-ES"/>
        </w:rPr>
      </w:pPr>
      <w:r w:rsidRPr="004962D3">
        <w:rPr>
          <w:rFonts w:ascii="Trebuchet MS" w:eastAsia="Arial Unicode MS" w:hAnsi="Trebuchet MS" w:cs="Arial Unicode MS"/>
          <w:sz w:val="22"/>
          <w:szCs w:val="22"/>
          <w:lang w:val="es-ES"/>
        </w:rPr>
        <w:t>S-au fectuat lunar, trimestrial, semestrial raportari la CNPP, Prefectura si alte institutii care au solicitat informatii de interes public.</w:t>
      </w:r>
    </w:p>
    <w:p w:rsidR="00206E2F" w:rsidRDefault="00206E2F" w:rsidP="008F0A73">
      <w:pPr>
        <w:autoSpaceDE w:val="0"/>
        <w:autoSpaceDN w:val="0"/>
        <w:adjustRightInd w:val="0"/>
        <w:ind w:left="360"/>
        <w:jc w:val="both"/>
        <w:rPr>
          <w:rFonts w:ascii="Trebuchet MS" w:eastAsia="Calibri" w:hAnsi="Trebuchet MS"/>
          <w:sz w:val="22"/>
          <w:szCs w:val="22"/>
        </w:rPr>
      </w:pPr>
    </w:p>
    <w:p w:rsidR="00A112AD" w:rsidRDefault="00A112AD" w:rsidP="008F0A73">
      <w:pPr>
        <w:autoSpaceDE w:val="0"/>
        <w:autoSpaceDN w:val="0"/>
        <w:adjustRightInd w:val="0"/>
        <w:ind w:left="360"/>
        <w:jc w:val="both"/>
        <w:rPr>
          <w:rFonts w:ascii="Trebuchet MS" w:eastAsia="Calibri" w:hAnsi="Trebuchet MS"/>
          <w:sz w:val="22"/>
          <w:szCs w:val="22"/>
        </w:rPr>
      </w:pPr>
    </w:p>
    <w:p w:rsidR="00A112AD" w:rsidRDefault="00A112AD" w:rsidP="008F0A73">
      <w:pPr>
        <w:autoSpaceDE w:val="0"/>
        <w:autoSpaceDN w:val="0"/>
        <w:adjustRightInd w:val="0"/>
        <w:ind w:left="360"/>
        <w:jc w:val="both"/>
        <w:rPr>
          <w:rFonts w:ascii="Trebuchet MS" w:eastAsia="Calibri" w:hAnsi="Trebuchet MS"/>
          <w:sz w:val="22"/>
          <w:szCs w:val="22"/>
        </w:rPr>
      </w:pPr>
    </w:p>
    <w:p w:rsidR="00A112AD" w:rsidRPr="004962D3" w:rsidRDefault="00A112AD" w:rsidP="008F0A73">
      <w:pPr>
        <w:autoSpaceDE w:val="0"/>
        <w:autoSpaceDN w:val="0"/>
        <w:adjustRightInd w:val="0"/>
        <w:ind w:left="360"/>
        <w:jc w:val="both"/>
        <w:rPr>
          <w:rFonts w:ascii="Trebuchet MS" w:eastAsia="Calibri" w:hAnsi="Trebuchet MS"/>
          <w:sz w:val="22"/>
          <w:szCs w:val="22"/>
        </w:rPr>
      </w:pPr>
    </w:p>
    <w:p w:rsidR="00206E2F" w:rsidRPr="004962D3" w:rsidRDefault="00206E2F" w:rsidP="00206E2F">
      <w:pPr>
        <w:autoSpaceDE w:val="0"/>
        <w:autoSpaceDN w:val="0"/>
        <w:adjustRightInd w:val="0"/>
        <w:rPr>
          <w:rFonts w:ascii="Trebuchet MS" w:eastAsia="Calibri" w:hAnsi="Trebuchet MS"/>
          <w:sz w:val="22"/>
          <w:szCs w:val="22"/>
        </w:rPr>
      </w:pPr>
    </w:p>
    <w:p w:rsidR="00206E2F" w:rsidRPr="004962D3" w:rsidRDefault="00206E2F" w:rsidP="00206E2F">
      <w:pPr>
        <w:autoSpaceDE w:val="0"/>
        <w:autoSpaceDN w:val="0"/>
        <w:adjustRightInd w:val="0"/>
        <w:jc w:val="center"/>
        <w:outlineLvl w:val="0"/>
        <w:rPr>
          <w:rFonts w:ascii="Trebuchet MS" w:eastAsia="Calibri" w:hAnsi="Trebuchet MS"/>
          <w:b/>
          <w:bCs/>
          <w:sz w:val="22"/>
          <w:szCs w:val="22"/>
        </w:rPr>
      </w:pPr>
      <w:r w:rsidRPr="004962D3">
        <w:rPr>
          <w:rFonts w:ascii="Trebuchet MS" w:eastAsia="Calibri" w:hAnsi="Trebuchet MS"/>
          <w:b/>
          <w:bCs/>
          <w:sz w:val="22"/>
          <w:szCs w:val="22"/>
        </w:rPr>
        <w:t>V. COMPARTIMENT RESURSE UMANE</w:t>
      </w:r>
    </w:p>
    <w:p w:rsidR="00206E2F" w:rsidRPr="004962D3" w:rsidRDefault="00206E2F" w:rsidP="00206E2F">
      <w:pPr>
        <w:autoSpaceDE w:val="0"/>
        <w:autoSpaceDN w:val="0"/>
        <w:adjustRightInd w:val="0"/>
        <w:jc w:val="center"/>
        <w:outlineLvl w:val="0"/>
        <w:rPr>
          <w:rFonts w:ascii="Trebuchet MS" w:eastAsia="Calibri" w:hAnsi="Trebuchet MS"/>
          <w:b/>
          <w:bCs/>
          <w:sz w:val="22"/>
          <w:szCs w:val="22"/>
        </w:rPr>
      </w:pPr>
    </w:p>
    <w:p w:rsidR="00C3417C" w:rsidRPr="004962D3" w:rsidRDefault="00C3417C" w:rsidP="00C3417C">
      <w:pPr>
        <w:tabs>
          <w:tab w:val="left" w:pos="10583"/>
          <w:tab w:val="left" w:pos="10620"/>
        </w:tabs>
        <w:ind w:firstLine="714"/>
        <w:rPr>
          <w:rFonts w:ascii="Trebuchet MS" w:hAnsi="Trebuchet MS"/>
          <w:sz w:val="22"/>
          <w:szCs w:val="22"/>
          <w:lang w:val="fr-FR"/>
        </w:rPr>
      </w:pPr>
      <w:r w:rsidRPr="004962D3">
        <w:rPr>
          <w:rFonts w:ascii="Trebuchet MS" w:hAnsi="Trebuchet MS"/>
          <w:sz w:val="22"/>
          <w:szCs w:val="22"/>
          <w:lang w:val="fr-FR"/>
        </w:rPr>
        <w:t>Compartimentului de resurse umane in anul 2018 a desfasurat urmatoarele activitati, in conformitate cu prevederile legale:</w:t>
      </w:r>
    </w:p>
    <w:p w:rsidR="00C3417C" w:rsidRPr="004962D3" w:rsidRDefault="00C3417C" w:rsidP="00C3417C">
      <w:pPr>
        <w:rPr>
          <w:rFonts w:ascii="Trebuchet MS" w:hAnsi="Trebuchet MS"/>
          <w:sz w:val="22"/>
          <w:szCs w:val="22"/>
          <w:lang w:val="fr-FR"/>
        </w:rPr>
      </w:pP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a 240 decizii emise de directorul executiv al Casei Judetene de Pensii Vrancea, inregistrarea si tinerea evidentei deciziilor;</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documentatiei de numire pentru 2 functionari publici si de transfer  pentru 3 functionari publici, precum si incetarea CIM a unui salariat personal contractual;</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documentatiei pentru pensionarea unui salariat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Operarea de modificari in revisal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Colaborarea la elaborarea fiselor de post ale salariatilor institutiei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Primirea, inregistrarea, tinerea evidentei si publicarea pe site-ul institutiei a 45 declaratii de avere si 41 declaratii de interese interese, precum si consilierea salariatilor cu privire la completarea lor, fotocopierea si transmiterea acestora la ANI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Transmiterea in termen a declaratiilor de avere si interese ale directorilor(3) catre CNPP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Tinerea evidentei concediilor de odihna, concediilor medicale, si a altor concedii acordate conform legii salariatilor institutiei(289 cereri de concediu si 69 certificate medicale);</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a 40 foi prezenta si verificarea a 100 foi de prezenta;</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lastRenderedPageBreak/>
        <w:t>Tinerea evidentei vechimii salariatilor si intocmirea deciziilor de modificare a transelor de vechime, cu stabilirea noilor salarii;</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Completarea formularelor dosarelor profesionale ale celor 45 functionarilor publici cu modificarile aparute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Eliberarea a 106 adeverinte solicitate de salariatii institutiei;</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planului anual de formare si perfectionare profesionala si a raportului anual;</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a 9 procese verbale de sedinta ale colegiului director ;</w:t>
      </w:r>
    </w:p>
    <w:p w:rsidR="00C3417C" w:rsidRPr="004962D3" w:rsidRDefault="00C3417C" w:rsidP="009D6AD7">
      <w:pPr>
        <w:numPr>
          <w:ilvl w:val="0"/>
          <w:numId w:val="14"/>
        </w:numPr>
        <w:ind w:left="714" w:firstLine="0"/>
        <w:jc w:val="both"/>
        <w:rPr>
          <w:rFonts w:ascii="Trebuchet MS" w:hAnsi="Trebuchet MS"/>
          <w:sz w:val="22"/>
          <w:szCs w:val="22"/>
        </w:rPr>
      </w:pPr>
      <w:r w:rsidRPr="004962D3">
        <w:rPr>
          <w:rFonts w:ascii="Trebuchet MS" w:hAnsi="Trebuchet MS"/>
          <w:sz w:val="22"/>
          <w:szCs w:val="22"/>
        </w:rPr>
        <w:t xml:space="preserve">Accesarea portalului de management al functiilor publice si operarea on line a modificarilor intervenite in structura de functii publice;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Adrese catre ANFP : solicitari aviz organizare concurs recrutare functie publica , incetari, suspendari, numiri in functie publica, exercitare cu caracter temporar;</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Organizarea a 2 concursuri de ocupare a functiilor publice vacante;</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Adrese, raportari si situatii lunare, trimestriale si semestriale solicitate de Directia de statistica(14), Institutia prefectului(2), DGFP Vrancea(1), ANI (5),  si alte institutii;</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proiectului statului de functii;</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Situatii si adrese transmise catre CNPP : 45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Raportari lunare solicitate de CNPP : 20;</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Intocmirea statelor nominale de personal(10)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Evidenta programarilor concediilor de odihna la nivelul institutiei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 xml:space="preserve">Studierea legislatiei specifice domeniului resurselor umane si salarizarii ;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Acordarea de consultanta specifica salariatilor institutiei, la solicitarea acestora ;</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Atasarea la dosarele personale ale salariatilor a tuturor documentelor emise si actelor depuse de acestia : decizii, fise de post, rapoarte de evaluare, copii CI, etc;</w:t>
      </w:r>
    </w:p>
    <w:p w:rsidR="00C3417C" w:rsidRPr="004962D3" w:rsidRDefault="00C3417C" w:rsidP="009D6AD7">
      <w:pPr>
        <w:numPr>
          <w:ilvl w:val="0"/>
          <w:numId w:val="14"/>
        </w:numPr>
        <w:ind w:left="714" w:firstLine="0"/>
        <w:jc w:val="both"/>
        <w:rPr>
          <w:rFonts w:ascii="Trebuchet MS" w:hAnsi="Trebuchet MS"/>
          <w:sz w:val="22"/>
          <w:szCs w:val="22"/>
          <w:lang w:val="fr-FR"/>
        </w:rPr>
      </w:pPr>
      <w:r w:rsidRPr="004962D3">
        <w:rPr>
          <w:rFonts w:ascii="Trebuchet MS" w:hAnsi="Trebuchet MS"/>
          <w:sz w:val="22"/>
          <w:szCs w:val="22"/>
          <w:lang w:val="fr-FR"/>
        </w:rPr>
        <w:t>Desfasurarea activitatii in cadrul Compartimentului bilete de tratament.</w:t>
      </w:r>
    </w:p>
    <w:p w:rsidR="00206E2F" w:rsidRPr="004962D3" w:rsidRDefault="00206E2F" w:rsidP="00206E2F">
      <w:pPr>
        <w:autoSpaceDE w:val="0"/>
        <w:autoSpaceDN w:val="0"/>
        <w:adjustRightInd w:val="0"/>
        <w:spacing w:after="120"/>
        <w:ind w:left="570"/>
        <w:jc w:val="both"/>
        <w:rPr>
          <w:rFonts w:ascii="Trebuchet MS" w:eastAsia="Calibri" w:hAnsi="Trebuchet MS"/>
          <w:sz w:val="22"/>
          <w:szCs w:val="22"/>
        </w:rPr>
      </w:pPr>
    </w:p>
    <w:p w:rsidR="00206E2F" w:rsidRDefault="00206E2F" w:rsidP="00C3417C">
      <w:pPr>
        <w:autoSpaceDE w:val="0"/>
        <w:autoSpaceDN w:val="0"/>
        <w:adjustRightInd w:val="0"/>
        <w:spacing w:after="120"/>
        <w:jc w:val="both"/>
        <w:rPr>
          <w:rFonts w:ascii="Trebuchet MS" w:eastAsia="Calibri" w:hAnsi="Trebuchet MS"/>
          <w:sz w:val="22"/>
          <w:szCs w:val="22"/>
        </w:rPr>
      </w:pPr>
    </w:p>
    <w:p w:rsidR="002C59EA" w:rsidRDefault="002C59EA" w:rsidP="00C3417C">
      <w:pPr>
        <w:autoSpaceDE w:val="0"/>
        <w:autoSpaceDN w:val="0"/>
        <w:adjustRightInd w:val="0"/>
        <w:spacing w:after="120"/>
        <w:jc w:val="both"/>
        <w:rPr>
          <w:rFonts w:ascii="Trebuchet MS" w:eastAsia="Calibri" w:hAnsi="Trebuchet MS"/>
          <w:sz w:val="22"/>
          <w:szCs w:val="22"/>
        </w:rPr>
      </w:pPr>
    </w:p>
    <w:p w:rsidR="002C59EA" w:rsidRDefault="002C59EA" w:rsidP="00C3417C">
      <w:pPr>
        <w:autoSpaceDE w:val="0"/>
        <w:autoSpaceDN w:val="0"/>
        <w:adjustRightInd w:val="0"/>
        <w:spacing w:after="120"/>
        <w:jc w:val="both"/>
        <w:rPr>
          <w:rFonts w:ascii="Trebuchet MS" w:eastAsia="Calibri" w:hAnsi="Trebuchet MS"/>
          <w:sz w:val="22"/>
          <w:szCs w:val="22"/>
        </w:rPr>
      </w:pPr>
    </w:p>
    <w:p w:rsidR="002C59EA" w:rsidRPr="004962D3" w:rsidRDefault="002C59EA" w:rsidP="00C3417C">
      <w:pPr>
        <w:autoSpaceDE w:val="0"/>
        <w:autoSpaceDN w:val="0"/>
        <w:adjustRightInd w:val="0"/>
        <w:spacing w:after="120"/>
        <w:jc w:val="both"/>
        <w:rPr>
          <w:rFonts w:ascii="Trebuchet MS" w:eastAsia="Calibri" w:hAnsi="Trebuchet MS"/>
          <w:sz w:val="22"/>
          <w:szCs w:val="22"/>
        </w:rPr>
      </w:pPr>
    </w:p>
    <w:p w:rsidR="00206E2F" w:rsidRPr="004962D3" w:rsidRDefault="00206E2F" w:rsidP="00206E2F">
      <w:pPr>
        <w:autoSpaceDE w:val="0"/>
        <w:autoSpaceDN w:val="0"/>
        <w:adjustRightInd w:val="0"/>
        <w:jc w:val="center"/>
        <w:rPr>
          <w:rFonts w:ascii="Trebuchet MS" w:eastAsia="Calibri" w:hAnsi="Trebuchet MS"/>
          <w:b/>
          <w:bCs/>
          <w:sz w:val="22"/>
          <w:szCs w:val="22"/>
        </w:rPr>
      </w:pPr>
      <w:r w:rsidRPr="004962D3">
        <w:rPr>
          <w:rFonts w:ascii="Trebuchet MS" w:eastAsia="Calibri" w:hAnsi="Trebuchet MS"/>
          <w:b/>
          <w:bCs/>
          <w:sz w:val="22"/>
          <w:szCs w:val="22"/>
        </w:rPr>
        <w:t>VI. COMPARTIMENT INFORMATICĂ</w:t>
      </w:r>
    </w:p>
    <w:p w:rsidR="00206E2F" w:rsidRPr="004962D3" w:rsidRDefault="00206E2F" w:rsidP="00206E2F">
      <w:pPr>
        <w:autoSpaceDE w:val="0"/>
        <w:autoSpaceDN w:val="0"/>
        <w:adjustRightInd w:val="0"/>
        <w:jc w:val="center"/>
        <w:rPr>
          <w:rFonts w:ascii="Trebuchet MS" w:eastAsia="Calibri" w:hAnsi="Trebuchet MS"/>
          <w:b/>
          <w:bCs/>
          <w:sz w:val="22"/>
          <w:szCs w:val="22"/>
        </w:rPr>
      </w:pP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S-au asigurat, în cadrul sistemului informatic la nivelul CTP, serviciile de suport tehnic de nivel 1;</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 asigurat execuţia planurilor transmise de către CNPP, privind testarea, instruirea şi trecerea în exploatare curentă a tuturor aplicaţiilor şi modulelor software atât cele din sistemul informatic integrat cât şi a celor stand – alone;</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 asigurat suportul statistic necesar conducerii, în îndeplinirea obiectivelor CTP;</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S-au îndeplinit sarcini de verificare şi după caz, corectare a suspiciunilor de erori şi inconsistenţă depistate în datele aferente subsistemului de evidenţă contribuabili;</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S-au îndeplinit sarcini de verificare şi după caz, corectare a suspiciunilor de erori şi inconsistenţă depistate în datele aferente subsistemului de stabilire şi plata pensiilor;</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S-au monitorizat incompatibilităţile definite în Legea nr. 263/2010 şi legislaţia conexă;</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lastRenderedPageBreak/>
        <w:t>S-a monitorizat stadiul soluţionării cazurilor de fraudă depistate de organele de control la nivelul CTP şi de recuperare a debitelor asociate;</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 xml:space="preserve">S-a asigurat gestiunea infrastructurii IT la nivelul CTP; </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bCs/>
          <w:sz w:val="22"/>
          <w:szCs w:val="22"/>
          <w:lang w:val="ro-RO"/>
        </w:rPr>
        <w:t>S-a asigurat actualizarea şi aplicarea politicii de backup a datelor istorice gestionate la nivel de CTP;</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sz w:val="22"/>
          <w:szCs w:val="22"/>
          <w:lang w:val="ro-RO"/>
        </w:rPr>
        <w:t>S-a asigurat suportul software necesar fluidizării procesului de eliberare de adeverinţe privind realizarea sau nerealizarea de venituri pentru cetăţeni;</w:t>
      </w:r>
    </w:p>
    <w:p w:rsidR="008C09C8" w:rsidRPr="004962D3" w:rsidRDefault="008C09C8" w:rsidP="009D6AD7">
      <w:pPr>
        <w:numPr>
          <w:ilvl w:val="0"/>
          <w:numId w:val="18"/>
        </w:numPr>
        <w:jc w:val="both"/>
        <w:rPr>
          <w:rFonts w:ascii="Trebuchet MS" w:hAnsi="Trebuchet MS"/>
          <w:bCs/>
          <w:sz w:val="22"/>
          <w:szCs w:val="22"/>
          <w:lang w:val="ro-RO"/>
        </w:rPr>
      </w:pPr>
      <w:r w:rsidRPr="004962D3">
        <w:rPr>
          <w:rFonts w:ascii="Trebuchet MS" w:hAnsi="Trebuchet MS"/>
          <w:sz w:val="22"/>
          <w:szCs w:val="22"/>
          <w:lang w:val="ro-RO"/>
        </w:rPr>
        <w:t>S-au modernizat şi întreţinut diverse aplicaţii software aflate in exploatare .</w:t>
      </w:r>
    </w:p>
    <w:p w:rsidR="00206E2F" w:rsidRPr="004962D3" w:rsidRDefault="00206E2F" w:rsidP="00206E2F">
      <w:pPr>
        <w:autoSpaceDE w:val="0"/>
        <w:autoSpaceDN w:val="0"/>
        <w:adjustRightInd w:val="0"/>
        <w:spacing w:after="120"/>
        <w:jc w:val="both"/>
        <w:rPr>
          <w:rFonts w:ascii="Trebuchet MS" w:eastAsia="Calibri" w:hAnsi="Trebuchet MS"/>
          <w:sz w:val="22"/>
          <w:szCs w:val="22"/>
        </w:rPr>
      </w:pPr>
    </w:p>
    <w:p w:rsidR="00206E2F" w:rsidRPr="004962D3" w:rsidRDefault="00206E2F" w:rsidP="00A112AD">
      <w:pPr>
        <w:autoSpaceDE w:val="0"/>
        <w:autoSpaceDN w:val="0"/>
        <w:adjustRightInd w:val="0"/>
        <w:spacing w:after="120"/>
        <w:ind w:left="570"/>
        <w:jc w:val="center"/>
        <w:rPr>
          <w:rFonts w:ascii="Trebuchet MS" w:eastAsia="Calibri" w:hAnsi="Trebuchet MS"/>
          <w:b/>
          <w:bCs/>
          <w:sz w:val="22"/>
          <w:szCs w:val="22"/>
        </w:rPr>
      </w:pPr>
      <w:r w:rsidRPr="004962D3">
        <w:rPr>
          <w:rFonts w:ascii="Trebuchet MS" w:eastAsia="Calibri" w:hAnsi="Trebuchet MS"/>
          <w:b/>
          <w:bCs/>
          <w:sz w:val="22"/>
          <w:szCs w:val="22"/>
        </w:rPr>
        <w:t>VII. COMPARTIMENT ACCIDENTE DE MUNCĂ ŞI BOLI PROFESIONALE</w:t>
      </w:r>
    </w:p>
    <w:p w:rsidR="00206E2F" w:rsidRPr="004962D3" w:rsidRDefault="00206E2F" w:rsidP="00206E2F">
      <w:pPr>
        <w:autoSpaceDE w:val="0"/>
        <w:autoSpaceDN w:val="0"/>
        <w:adjustRightInd w:val="0"/>
        <w:spacing w:after="120"/>
        <w:ind w:left="570"/>
        <w:jc w:val="both"/>
        <w:rPr>
          <w:rFonts w:ascii="Trebuchet MS" w:eastAsia="Calibri" w:hAnsi="Trebuchet MS"/>
          <w:b/>
          <w:bCs/>
          <w:sz w:val="22"/>
          <w:szCs w:val="22"/>
        </w:rPr>
      </w:pPr>
    </w:p>
    <w:p w:rsidR="00CF4AF2" w:rsidRPr="004962D3" w:rsidRDefault="00206E2F" w:rsidP="00CF4AF2">
      <w:pPr>
        <w:tabs>
          <w:tab w:val="left" w:pos="0"/>
        </w:tabs>
        <w:jc w:val="both"/>
        <w:rPr>
          <w:rFonts w:ascii="Trebuchet MS" w:hAnsi="Trebuchet MS"/>
          <w:sz w:val="22"/>
          <w:szCs w:val="22"/>
          <w:lang w:val="ro-RO"/>
        </w:rPr>
      </w:pPr>
      <w:r w:rsidRPr="004962D3">
        <w:rPr>
          <w:rFonts w:ascii="Trebuchet MS" w:eastAsia="Calibri" w:hAnsi="Trebuchet MS"/>
          <w:sz w:val="22"/>
          <w:szCs w:val="22"/>
        </w:rPr>
        <w:t xml:space="preserve">   </w:t>
      </w:r>
      <w:r w:rsidRPr="004962D3">
        <w:rPr>
          <w:rFonts w:ascii="Trebuchet MS" w:eastAsia="Calibri" w:hAnsi="Trebuchet MS"/>
          <w:sz w:val="22"/>
          <w:szCs w:val="22"/>
        </w:rPr>
        <w:tab/>
      </w:r>
      <w:r w:rsidR="00CF4AF2" w:rsidRPr="004962D3">
        <w:rPr>
          <w:rFonts w:ascii="Trebuchet MS" w:hAnsi="Trebuchet MS"/>
          <w:sz w:val="22"/>
          <w:szCs w:val="22"/>
          <w:lang w:val="ro-RO"/>
        </w:rPr>
        <w:t xml:space="preserve">In anul 2018 compartimentul accidente de munca si boli profesionale a inregistrat 30 accidente de munca  la intreprinderi cu varii domenii de activitate: constructii, prelucrare lemn, fabricarea produselor de hartie, utilitati publice, exploatare forestiera, sanatate,  prestari servicii.          </w:t>
      </w:r>
    </w:p>
    <w:p w:rsidR="00CF4AF2" w:rsidRPr="004962D3" w:rsidRDefault="00CF4AF2" w:rsidP="00CF4AF2">
      <w:pPr>
        <w:jc w:val="both"/>
        <w:rPr>
          <w:rFonts w:ascii="Trebuchet MS" w:hAnsi="Trebuchet MS"/>
          <w:sz w:val="22"/>
          <w:szCs w:val="22"/>
          <w:lang w:val="ro-RO"/>
        </w:rPr>
      </w:pPr>
      <w:r w:rsidRPr="004962D3">
        <w:rPr>
          <w:rFonts w:ascii="Trebuchet MS" w:hAnsi="Trebuchet MS"/>
          <w:sz w:val="22"/>
          <w:szCs w:val="22"/>
          <w:lang w:val="ro-RO"/>
        </w:rPr>
        <w:t xml:space="preserve">          Trebuie mentionat ca CJP Vrancea inregistreaza la bugetul asigurarilor pentru accidente de munca si boli profesionale un </w:t>
      </w:r>
      <w:r w:rsidRPr="004962D3">
        <w:rPr>
          <w:rFonts w:ascii="Trebuchet MS" w:hAnsi="Trebuchet MS"/>
          <w:b/>
          <w:sz w:val="22"/>
          <w:szCs w:val="22"/>
          <w:lang w:val="ro-RO"/>
        </w:rPr>
        <w:t>excedent bugetar de 807.752 lei</w:t>
      </w:r>
      <w:r w:rsidRPr="004962D3">
        <w:rPr>
          <w:rFonts w:ascii="Trebuchet MS" w:hAnsi="Trebuchet MS"/>
          <w:sz w:val="22"/>
          <w:szCs w:val="22"/>
          <w:lang w:val="ro-RO"/>
        </w:rPr>
        <w:t xml:space="preserve">, veniturile incasate din contributia de asigurare pentru accidente de munca si boli profesionale fiind de 2.025.761 lei iar cheltuielile totale de 1.218.009 lei . </w:t>
      </w:r>
    </w:p>
    <w:p w:rsidR="00CF4AF2" w:rsidRPr="004962D3" w:rsidRDefault="00CF4AF2" w:rsidP="00CF4AF2">
      <w:pPr>
        <w:jc w:val="both"/>
        <w:rPr>
          <w:rFonts w:ascii="Trebuchet MS" w:hAnsi="Trebuchet MS"/>
          <w:sz w:val="22"/>
          <w:szCs w:val="22"/>
          <w:lang w:val="ro-RO"/>
        </w:rPr>
      </w:pPr>
      <w:r w:rsidRPr="004962D3">
        <w:rPr>
          <w:rFonts w:ascii="Trebuchet MS" w:hAnsi="Trebuchet MS"/>
          <w:sz w:val="22"/>
          <w:szCs w:val="22"/>
          <w:lang w:val="ro-RO"/>
        </w:rPr>
        <w:t xml:space="preserve">          Ponderea cea mai mare in totalul cheltuielilor </w:t>
      </w:r>
      <w:r w:rsidRPr="004962D3">
        <w:rPr>
          <w:rFonts w:ascii="Trebuchet MS" w:hAnsi="Trebuchet MS"/>
          <w:b/>
          <w:sz w:val="22"/>
          <w:szCs w:val="22"/>
          <w:lang w:val="ro-RO"/>
        </w:rPr>
        <w:t>(64,51% - 785.726  lei</w:t>
      </w:r>
      <w:r w:rsidRPr="004962D3">
        <w:rPr>
          <w:rFonts w:ascii="Trebuchet MS" w:hAnsi="Trebuchet MS"/>
          <w:sz w:val="22"/>
          <w:szCs w:val="22"/>
          <w:lang w:val="ro-RO"/>
        </w:rPr>
        <w:t xml:space="preserve">) o reprezinta cele </w:t>
      </w:r>
      <w:r w:rsidRPr="004962D3">
        <w:rPr>
          <w:rFonts w:ascii="Trebuchet MS" w:hAnsi="Trebuchet MS"/>
          <w:b/>
          <w:sz w:val="22"/>
          <w:szCs w:val="22"/>
          <w:lang w:val="ro-RO"/>
        </w:rPr>
        <w:t>105 de pensii de invaliditate sau urmas</w:t>
      </w:r>
      <w:r w:rsidRPr="004962D3">
        <w:rPr>
          <w:rFonts w:ascii="Trebuchet MS" w:hAnsi="Trebuchet MS"/>
          <w:sz w:val="22"/>
          <w:szCs w:val="22"/>
          <w:lang w:val="ro-RO"/>
        </w:rPr>
        <w:t xml:space="preserve">, a caror cauza o constituie accidentul de munca sau boala profesionala,  preluate in plata de la 01.01.2011 conform prevederilor articolului nr. 187,alineatele 3, 4 si 5 din Legea 263/2010.                       </w:t>
      </w:r>
    </w:p>
    <w:p w:rsidR="00CF4AF2" w:rsidRPr="004962D3" w:rsidRDefault="00CF4AF2" w:rsidP="00CF4AF2">
      <w:pPr>
        <w:ind w:firstLine="720"/>
        <w:jc w:val="both"/>
        <w:rPr>
          <w:rFonts w:ascii="Trebuchet MS" w:hAnsi="Trebuchet MS"/>
          <w:sz w:val="22"/>
          <w:szCs w:val="22"/>
          <w:lang w:val="ro-RO"/>
        </w:rPr>
      </w:pPr>
      <w:r w:rsidRPr="004962D3">
        <w:rPr>
          <w:rFonts w:ascii="Trebuchet MS" w:hAnsi="Trebuchet MS"/>
          <w:sz w:val="22"/>
          <w:szCs w:val="22"/>
          <w:lang w:val="ro-RO"/>
        </w:rPr>
        <w:t xml:space="preserve">O alta componenta importanta a cheltuielilor </w:t>
      </w:r>
      <w:r w:rsidRPr="004962D3">
        <w:rPr>
          <w:rFonts w:ascii="Trebuchet MS" w:hAnsi="Trebuchet MS"/>
          <w:b/>
          <w:sz w:val="22"/>
          <w:szCs w:val="22"/>
          <w:lang w:val="ro-RO"/>
        </w:rPr>
        <w:t>(21,83 % -265.943  lei</w:t>
      </w:r>
      <w:r w:rsidRPr="004962D3">
        <w:rPr>
          <w:rFonts w:ascii="Trebuchet MS" w:hAnsi="Trebuchet MS"/>
          <w:sz w:val="22"/>
          <w:szCs w:val="22"/>
          <w:lang w:val="ro-RO"/>
        </w:rPr>
        <w:t xml:space="preserve">) este data de sumele platite de catre CJP in calitatea sa de asigurator pentru </w:t>
      </w:r>
      <w:r w:rsidRPr="004962D3">
        <w:rPr>
          <w:rFonts w:ascii="Trebuchet MS" w:hAnsi="Trebuchet MS"/>
          <w:b/>
          <w:sz w:val="22"/>
          <w:szCs w:val="22"/>
          <w:lang w:val="ro-RO"/>
        </w:rPr>
        <w:t>prestatii medicale</w:t>
      </w:r>
      <w:r w:rsidRPr="004962D3">
        <w:rPr>
          <w:rFonts w:ascii="Trebuchet MS" w:hAnsi="Trebuchet MS"/>
          <w:sz w:val="22"/>
          <w:szCs w:val="22"/>
          <w:lang w:val="ro-RO"/>
        </w:rPr>
        <w:t xml:space="preserve">, </w:t>
      </w:r>
      <w:r w:rsidRPr="004962D3">
        <w:rPr>
          <w:rFonts w:ascii="Trebuchet MS" w:hAnsi="Trebuchet MS"/>
          <w:b/>
          <w:sz w:val="22"/>
          <w:szCs w:val="22"/>
          <w:lang w:val="ro-RO"/>
        </w:rPr>
        <w:t>indemnizatii concedii medicale, despagubiri in caz de deces si compensatii pentru</w:t>
      </w:r>
      <w:r w:rsidRPr="004962D3">
        <w:rPr>
          <w:rFonts w:ascii="Trebuchet MS" w:hAnsi="Trebuchet MS"/>
          <w:sz w:val="22"/>
          <w:szCs w:val="22"/>
          <w:lang w:val="ro-RO"/>
        </w:rPr>
        <w:t xml:space="preserve"> </w:t>
      </w:r>
      <w:r w:rsidRPr="004962D3">
        <w:rPr>
          <w:rFonts w:ascii="Trebuchet MS" w:hAnsi="Trebuchet MS"/>
          <w:b/>
          <w:sz w:val="22"/>
          <w:szCs w:val="22"/>
          <w:lang w:val="ro-RO"/>
        </w:rPr>
        <w:t>atingerea integritatii</w:t>
      </w:r>
      <w:r w:rsidRPr="004962D3">
        <w:rPr>
          <w:rFonts w:ascii="Trebuchet MS" w:hAnsi="Trebuchet MS"/>
          <w:sz w:val="22"/>
          <w:szCs w:val="22"/>
          <w:lang w:val="ro-RO"/>
        </w:rPr>
        <w:t xml:space="preserve">. Astfel, 2 persoane au beneficiat de compensatii pentru atingerea integritatii in valoare totala de </w:t>
      </w:r>
      <w:r w:rsidRPr="004962D3">
        <w:rPr>
          <w:rFonts w:ascii="Trebuchet MS" w:hAnsi="Trebuchet MS"/>
          <w:b/>
          <w:sz w:val="22"/>
          <w:szCs w:val="22"/>
          <w:lang w:val="ro-RO"/>
        </w:rPr>
        <w:t>11.400 lei</w:t>
      </w:r>
      <w:r w:rsidRPr="004962D3">
        <w:rPr>
          <w:rFonts w:ascii="Trebuchet MS" w:hAnsi="Trebuchet MS"/>
          <w:sz w:val="22"/>
          <w:szCs w:val="22"/>
          <w:lang w:val="ro-RO"/>
        </w:rPr>
        <w:t xml:space="preserve">, s-au acordat 6 despagubiri in caz de deces in valoare totala de  </w:t>
      </w:r>
      <w:r w:rsidRPr="004962D3">
        <w:rPr>
          <w:rFonts w:ascii="Trebuchet MS" w:hAnsi="Trebuchet MS"/>
          <w:b/>
          <w:sz w:val="22"/>
          <w:szCs w:val="22"/>
          <w:lang w:val="ro-RO"/>
        </w:rPr>
        <w:t>94.332</w:t>
      </w:r>
      <w:r w:rsidRPr="004962D3">
        <w:rPr>
          <w:rFonts w:ascii="Trebuchet MS" w:hAnsi="Trebuchet MS"/>
          <w:sz w:val="22"/>
          <w:szCs w:val="22"/>
          <w:lang w:val="ro-RO"/>
        </w:rPr>
        <w:t xml:space="preserve">  </w:t>
      </w:r>
      <w:r w:rsidRPr="004962D3">
        <w:rPr>
          <w:rFonts w:ascii="Trebuchet MS" w:hAnsi="Trebuchet MS"/>
          <w:b/>
          <w:sz w:val="22"/>
          <w:szCs w:val="22"/>
          <w:lang w:val="ro-RO"/>
        </w:rPr>
        <w:t xml:space="preserve"> lei</w:t>
      </w:r>
      <w:r w:rsidRPr="004962D3">
        <w:rPr>
          <w:rFonts w:ascii="Trebuchet MS" w:hAnsi="Trebuchet MS"/>
          <w:sz w:val="22"/>
          <w:szCs w:val="22"/>
          <w:lang w:val="ro-RO"/>
        </w:rPr>
        <w:t xml:space="preserve">. Casei de Asigurari de Sanatate i s-au decontat integral  serviciile medicale facturate  in anul 2018 in valoare totala de </w:t>
      </w:r>
      <w:r w:rsidRPr="004962D3">
        <w:rPr>
          <w:rFonts w:ascii="Trebuchet MS" w:hAnsi="Trebuchet MS"/>
          <w:b/>
          <w:sz w:val="22"/>
          <w:szCs w:val="22"/>
          <w:lang w:val="ro-RO"/>
        </w:rPr>
        <w:t>62.852 lei</w:t>
      </w:r>
      <w:r w:rsidRPr="004962D3">
        <w:rPr>
          <w:rFonts w:ascii="Trebuchet MS" w:hAnsi="Trebuchet MS"/>
          <w:sz w:val="22"/>
          <w:szCs w:val="22"/>
          <w:lang w:val="ro-RO"/>
        </w:rPr>
        <w:t xml:space="preserve">.  Totodata au fost decontate 59 de solicitari ale angajatorilor, ce reprezinta contravaloarea indemnizatiilor de concedii medicale in suma totala de </w:t>
      </w:r>
      <w:r w:rsidRPr="004962D3">
        <w:rPr>
          <w:rFonts w:ascii="Trebuchet MS" w:hAnsi="Trebuchet MS"/>
          <w:b/>
          <w:sz w:val="22"/>
          <w:szCs w:val="22"/>
          <w:lang w:val="ro-RO"/>
        </w:rPr>
        <w:t xml:space="preserve">97.359 lei </w:t>
      </w:r>
      <w:r w:rsidRPr="004962D3">
        <w:rPr>
          <w:rFonts w:ascii="Trebuchet MS" w:hAnsi="Trebuchet MS"/>
          <w:sz w:val="22"/>
          <w:szCs w:val="22"/>
          <w:lang w:val="ro-RO"/>
        </w:rPr>
        <w:t xml:space="preserve">. </w:t>
      </w:r>
      <w:r w:rsidRPr="004962D3">
        <w:rPr>
          <w:rFonts w:ascii="Trebuchet MS" w:hAnsi="Trebuchet MS"/>
          <w:b/>
          <w:sz w:val="22"/>
          <w:szCs w:val="22"/>
          <w:lang w:val="ro-RO"/>
        </w:rPr>
        <w:t>Cheltuielile cu salariile</w:t>
      </w:r>
      <w:r w:rsidRPr="004962D3">
        <w:rPr>
          <w:rFonts w:ascii="Trebuchet MS" w:hAnsi="Trebuchet MS"/>
          <w:sz w:val="22"/>
          <w:szCs w:val="22"/>
          <w:lang w:val="ro-RO"/>
        </w:rPr>
        <w:t xml:space="preserve"> reprezinta </w:t>
      </w:r>
      <w:r w:rsidRPr="004962D3">
        <w:rPr>
          <w:rFonts w:ascii="Trebuchet MS" w:hAnsi="Trebuchet MS"/>
          <w:b/>
          <w:sz w:val="22"/>
          <w:szCs w:val="22"/>
          <w:lang w:val="ro-RO"/>
        </w:rPr>
        <w:t>13,09 % - 159.441 lei</w:t>
      </w:r>
      <w:r w:rsidRPr="004962D3">
        <w:rPr>
          <w:rFonts w:ascii="Trebuchet MS" w:hAnsi="Trebuchet MS"/>
          <w:sz w:val="22"/>
          <w:szCs w:val="22"/>
          <w:lang w:val="ro-RO"/>
        </w:rPr>
        <w:t xml:space="preserve"> din totalul cheltuielilor, iar cele legate de functionarea compartimentului </w:t>
      </w:r>
      <w:r w:rsidRPr="004962D3">
        <w:rPr>
          <w:rFonts w:ascii="Trebuchet MS" w:hAnsi="Trebuchet MS"/>
          <w:b/>
          <w:sz w:val="22"/>
          <w:szCs w:val="22"/>
          <w:lang w:val="ro-RO"/>
        </w:rPr>
        <w:t xml:space="preserve">0,57% - 6899 lei </w:t>
      </w:r>
      <w:r w:rsidRPr="004962D3">
        <w:rPr>
          <w:rFonts w:ascii="Trebuchet MS" w:hAnsi="Trebuchet MS"/>
          <w:sz w:val="22"/>
          <w:szCs w:val="22"/>
          <w:lang w:val="ro-RO"/>
        </w:rPr>
        <w:t xml:space="preserve">.        </w:t>
      </w:r>
    </w:p>
    <w:p w:rsidR="00CF4AF2" w:rsidRPr="004962D3" w:rsidRDefault="00CF4AF2" w:rsidP="00CF4AF2">
      <w:pPr>
        <w:ind w:firstLine="720"/>
        <w:jc w:val="both"/>
        <w:rPr>
          <w:rFonts w:ascii="Trebuchet MS" w:hAnsi="Trebuchet MS"/>
          <w:sz w:val="22"/>
          <w:szCs w:val="22"/>
          <w:lang w:val="ro-RO"/>
        </w:rPr>
      </w:pPr>
      <w:r w:rsidRPr="004962D3">
        <w:rPr>
          <w:rFonts w:ascii="Trebuchet MS" w:hAnsi="Trebuchet MS"/>
          <w:sz w:val="22"/>
          <w:szCs w:val="22"/>
          <w:lang w:val="ro-RO"/>
        </w:rPr>
        <w:t xml:space="preserve">In anul 2018 </w:t>
      </w:r>
      <w:r w:rsidRPr="004962D3">
        <w:rPr>
          <w:rFonts w:ascii="Trebuchet MS" w:hAnsi="Trebuchet MS"/>
          <w:b/>
          <w:sz w:val="22"/>
          <w:szCs w:val="22"/>
          <w:lang w:val="ro-RO"/>
        </w:rPr>
        <w:t>s-au facut</w:t>
      </w:r>
      <w:r w:rsidRPr="004962D3">
        <w:rPr>
          <w:rFonts w:ascii="Trebuchet MS" w:hAnsi="Trebuchet MS"/>
          <w:sz w:val="22"/>
          <w:szCs w:val="22"/>
          <w:lang w:val="ro-RO"/>
        </w:rPr>
        <w:t xml:space="preserve"> </w:t>
      </w:r>
      <w:r w:rsidRPr="004962D3">
        <w:rPr>
          <w:rFonts w:ascii="Trebuchet MS" w:hAnsi="Trebuchet MS"/>
          <w:b/>
          <w:sz w:val="22"/>
          <w:szCs w:val="22"/>
          <w:lang w:val="ro-RO"/>
        </w:rPr>
        <w:t>3</w:t>
      </w:r>
      <w:r w:rsidRPr="004962D3">
        <w:rPr>
          <w:rFonts w:ascii="Trebuchet MS" w:hAnsi="Trebuchet MS"/>
          <w:sz w:val="22"/>
          <w:szCs w:val="22"/>
          <w:lang w:val="ro-RO"/>
        </w:rPr>
        <w:t xml:space="preserve"> </w:t>
      </w:r>
      <w:r w:rsidRPr="004962D3">
        <w:rPr>
          <w:rFonts w:ascii="Trebuchet MS" w:hAnsi="Trebuchet MS"/>
          <w:b/>
          <w:sz w:val="22"/>
          <w:szCs w:val="22"/>
          <w:lang w:val="ro-RO"/>
        </w:rPr>
        <w:t>reprotezari</w:t>
      </w:r>
      <w:r w:rsidRPr="004962D3">
        <w:rPr>
          <w:rFonts w:ascii="Trebuchet MS" w:hAnsi="Trebuchet MS"/>
          <w:sz w:val="22"/>
          <w:szCs w:val="22"/>
          <w:lang w:val="ro-RO"/>
        </w:rPr>
        <w:t xml:space="preserve"> de catre Institutul National de Expertiza Medicala si Recuperare a Capacitatii de Munca Bucuresti.  </w:t>
      </w:r>
    </w:p>
    <w:p w:rsidR="00CF4AF2" w:rsidRPr="004962D3" w:rsidRDefault="00CF4AF2" w:rsidP="00CF4AF2">
      <w:pPr>
        <w:ind w:firstLine="720"/>
        <w:jc w:val="both"/>
        <w:rPr>
          <w:rFonts w:ascii="Trebuchet MS" w:hAnsi="Trebuchet MS"/>
          <w:sz w:val="22"/>
          <w:szCs w:val="22"/>
          <w:lang w:val="ro-RO"/>
        </w:rPr>
      </w:pPr>
      <w:r w:rsidRPr="004962D3">
        <w:rPr>
          <w:rFonts w:ascii="Trebuchet MS" w:hAnsi="Trebuchet MS"/>
          <w:sz w:val="22"/>
          <w:szCs w:val="22"/>
          <w:lang w:val="ro-RO"/>
        </w:rPr>
        <w:t>S-a  acordat un</w:t>
      </w:r>
      <w:r w:rsidRPr="004962D3">
        <w:rPr>
          <w:rFonts w:ascii="Trebuchet MS" w:hAnsi="Trebuchet MS"/>
          <w:b/>
          <w:sz w:val="22"/>
          <w:szCs w:val="22"/>
          <w:lang w:val="ro-RO"/>
        </w:rPr>
        <w:t xml:space="preserve"> bilet de tratament balnear</w:t>
      </w:r>
      <w:r w:rsidRPr="004962D3">
        <w:rPr>
          <w:rFonts w:ascii="Trebuchet MS" w:hAnsi="Trebuchet MS"/>
          <w:sz w:val="22"/>
          <w:szCs w:val="22"/>
          <w:lang w:val="ro-RO"/>
        </w:rPr>
        <w:t xml:space="preserve">.      </w:t>
      </w:r>
    </w:p>
    <w:p w:rsidR="00CF4AF2" w:rsidRPr="004962D3" w:rsidRDefault="00CF4AF2" w:rsidP="00CF4AF2">
      <w:pPr>
        <w:ind w:firstLine="720"/>
        <w:jc w:val="both"/>
        <w:rPr>
          <w:rFonts w:ascii="Trebuchet MS" w:hAnsi="Trebuchet MS"/>
          <w:sz w:val="22"/>
          <w:szCs w:val="22"/>
          <w:lang w:val="ro-RO"/>
        </w:rPr>
      </w:pPr>
    </w:p>
    <w:p w:rsidR="00CF4AF2" w:rsidRPr="004962D3" w:rsidRDefault="00CF4AF2" w:rsidP="00CF4AF2">
      <w:pPr>
        <w:ind w:firstLine="720"/>
        <w:jc w:val="both"/>
        <w:rPr>
          <w:rFonts w:ascii="Trebuchet MS" w:hAnsi="Trebuchet MS"/>
          <w:sz w:val="22"/>
          <w:szCs w:val="22"/>
          <w:lang w:val="ro-RO"/>
        </w:rPr>
      </w:pPr>
      <w:r w:rsidRPr="004962D3">
        <w:rPr>
          <w:rFonts w:ascii="Trebuchet MS" w:hAnsi="Trebuchet MS"/>
          <w:sz w:val="22"/>
          <w:szCs w:val="22"/>
          <w:lang w:val="ro-RO"/>
        </w:rPr>
        <w:t xml:space="preserve">In ceea ce priveste activitatea de consiliere in domeniul prevenirii, 17  unitati au participat la sesiunile de informare. S-au intocmit </w:t>
      </w:r>
      <w:r w:rsidRPr="004962D3">
        <w:rPr>
          <w:rFonts w:ascii="Trebuchet MS" w:hAnsi="Trebuchet MS"/>
          <w:b/>
          <w:sz w:val="22"/>
          <w:szCs w:val="22"/>
          <w:lang w:val="ro-RO"/>
        </w:rPr>
        <w:t>120 de tablouri de</w:t>
      </w:r>
      <w:r w:rsidRPr="004962D3">
        <w:rPr>
          <w:rFonts w:ascii="Trebuchet MS" w:hAnsi="Trebuchet MS"/>
          <w:sz w:val="22"/>
          <w:szCs w:val="22"/>
          <w:lang w:val="ro-RO"/>
        </w:rPr>
        <w:t xml:space="preserve"> </w:t>
      </w:r>
      <w:r w:rsidRPr="004962D3">
        <w:rPr>
          <w:rFonts w:ascii="Trebuchet MS" w:hAnsi="Trebuchet MS"/>
          <w:b/>
          <w:sz w:val="22"/>
          <w:szCs w:val="22"/>
          <w:lang w:val="ro-RO"/>
        </w:rPr>
        <w:t>prevenire pe post</w:t>
      </w:r>
      <w:r w:rsidRPr="004962D3">
        <w:rPr>
          <w:rFonts w:ascii="Trebuchet MS" w:hAnsi="Trebuchet MS"/>
          <w:sz w:val="22"/>
          <w:szCs w:val="22"/>
          <w:lang w:val="ro-RO"/>
        </w:rPr>
        <w:t xml:space="preserve"> </w:t>
      </w:r>
      <w:r w:rsidRPr="004962D3">
        <w:rPr>
          <w:rFonts w:ascii="Trebuchet MS" w:hAnsi="Trebuchet MS"/>
          <w:b/>
          <w:sz w:val="22"/>
          <w:szCs w:val="22"/>
          <w:lang w:val="ro-RO"/>
        </w:rPr>
        <w:t>de lucru</w:t>
      </w:r>
      <w:r w:rsidRPr="004962D3">
        <w:rPr>
          <w:rFonts w:ascii="Trebuchet MS" w:hAnsi="Trebuchet MS"/>
          <w:sz w:val="22"/>
          <w:szCs w:val="22"/>
          <w:lang w:val="ro-RO"/>
        </w:rPr>
        <w:t xml:space="preserve"> la </w:t>
      </w:r>
      <w:r w:rsidRPr="004962D3">
        <w:rPr>
          <w:rFonts w:ascii="Trebuchet MS" w:hAnsi="Trebuchet MS"/>
          <w:b/>
          <w:sz w:val="22"/>
          <w:szCs w:val="22"/>
          <w:lang w:val="ro-RO"/>
        </w:rPr>
        <w:t>20 intreprinderi</w:t>
      </w:r>
      <w:r w:rsidRPr="004962D3">
        <w:rPr>
          <w:rFonts w:ascii="Trebuchet MS" w:hAnsi="Trebuchet MS"/>
          <w:sz w:val="22"/>
          <w:szCs w:val="22"/>
          <w:lang w:val="ro-RO"/>
        </w:rPr>
        <w:t xml:space="preserve">. Au fost facute recomandari in vederea diminuarii probabilitatii de producere a accidentelor de munca si bolilor profesionale pentru un numar de 2362 riscuri identificate. </w:t>
      </w:r>
    </w:p>
    <w:p w:rsidR="00CF4AF2" w:rsidRPr="004962D3" w:rsidRDefault="00CF4AF2" w:rsidP="00CF4AF2">
      <w:pPr>
        <w:tabs>
          <w:tab w:val="left" w:pos="945"/>
        </w:tabs>
        <w:spacing w:before="240"/>
        <w:jc w:val="both"/>
        <w:rPr>
          <w:rFonts w:ascii="Trebuchet MS" w:hAnsi="Trebuchet MS"/>
          <w:sz w:val="22"/>
          <w:szCs w:val="22"/>
          <w:lang w:val="ro-RO"/>
        </w:rPr>
      </w:pPr>
      <w:r w:rsidRPr="004962D3">
        <w:rPr>
          <w:rFonts w:ascii="Trebuchet MS" w:hAnsi="Trebuchet MS"/>
          <w:sz w:val="22"/>
          <w:szCs w:val="22"/>
          <w:lang w:val="ro-RO"/>
        </w:rPr>
        <w:t xml:space="preserve">        Intreaga baza de date constand in FIAM-uri, BP2-uri, cheltuieli aferente si documente anexate a fost incarcata  in  programul  informatic  Orizont AMBP Oracle.  </w:t>
      </w:r>
    </w:p>
    <w:p w:rsidR="00206E2F" w:rsidRPr="004962D3" w:rsidRDefault="00206E2F" w:rsidP="00CF4AF2">
      <w:pPr>
        <w:autoSpaceDE w:val="0"/>
        <w:autoSpaceDN w:val="0"/>
        <w:adjustRightInd w:val="0"/>
        <w:ind w:right="-15"/>
        <w:jc w:val="both"/>
        <w:rPr>
          <w:rFonts w:ascii="Trebuchet MS" w:eastAsia="Calibri" w:hAnsi="Trebuchet MS"/>
          <w:sz w:val="22"/>
          <w:szCs w:val="22"/>
        </w:rPr>
      </w:pPr>
      <w:r w:rsidRPr="004962D3">
        <w:rPr>
          <w:rFonts w:ascii="Trebuchet MS" w:eastAsia="Calibri" w:hAnsi="Trebuchet MS"/>
          <w:sz w:val="22"/>
          <w:szCs w:val="22"/>
        </w:rPr>
        <w:t xml:space="preserve"> </w:t>
      </w:r>
    </w:p>
    <w:p w:rsidR="00206E2F" w:rsidRPr="004962D3" w:rsidRDefault="00206E2F" w:rsidP="00206E2F">
      <w:pPr>
        <w:autoSpaceDE w:val="0"/>
        <w:autoSpaceDN w:val="0"/>
        <w:adjustRightInd w:val="0"/>
        <w:rPr>
          <w:rFonts w:ascii="Trebuchet MS" w:eastAsia="Calibri" w:hAnsi="Trebuchet MS"/>
          <w:sz w:val="22"/>
          <w:szCs w:val="22"/>
        </w:rPr>
      </w:pPr>
    </w:p>
    <w:p w:rsidR="00206E2F" w:rsidRPr="004962D3" w:rsidRDefault="00206E2F" w:rsidP="00206E2F">
      <w:pPr>
        <w:autoSpaceDE w:val="0"/>
        <w:autoSpaceDN w:val="0"/>
        <w:adjustRightInd w:val="0"/>
        <w:ind w:firstLine="720"/>
        <w:jc w:val="center"/>
        <w:rPr>
          <w:rFonts w:ascii="Trebuchet MS" w:eastAsia="Calibri" w:hAnsi="Trebuchet MS"/>
          <w:b/>
          <w:bCs/>
          <w:sz w:val="22"/>
          <w:szCs w:val="22"/>
        </w:rPr>
      </w:pPr>
      <w:r w:rsidRPr="004962D3">
        <w:rPr>
          <w:rFonts w:ascii="Trebuchet MS" w:eastAsia="Calibri" w:hAnsi="Trebuchet MS"/>
          <w:b/>
          <w:bCs/>
          <w:sz w:val="22"/>
          <w:szCs w:val="22"/>
        </w:rPr>
        <w:lastRenderedPageBreak/>
        <w:t>VIII. COMPARTIMENT EXPERTIZĂ MEDICALĂ ŞI RECUPERAREA CAPACITĂŢII DE MUNCĂ</w:t>
      </w:r>
    </w:p>
    <w:p w:rsidR="00206E2F" w:rsidRPr="004962D3" w:rsidRDefault="00206E2F" w:rsidP="00206E2F">
      <w:pPr>
        <w:autoSpaceDE w:val="0"/>
        <w:autoSpaceDN w:val="0"/>
        <w:adjustRightInd w:val="0"/>
        <w:ind w:firstLine="720"/>
        <w:rPr>
          <w:rFonts w:ascii="Trebuchet MS" w:eastAsia="Calibri" w:hAnsi="Trebuchet MS"/>
          <w:b/>
          <w:bCs/>
          <w:sz w:val="22"/>
          <w:szCs w:val="22"/>
        </w:rPr>
      </w:pPr>
    </w:p>
    <w:p w:rsidR="00FB1297" w:rsidRPr="004962D3" w:rsidRDefault="00206E2F" w:rsidP="00FB1297">
      <w:pPr>
        <w:tabs>
          <w:tab w:val="left" w:pos="1320"/>
        </w:tabs>
        <w:jc w:val="both"/>
        <w:rPr>
          <w:rFonts w:ascii="Trebuchet MS" w:hAnsi="Trebuchet MS"/>
          <w:sz w:val="22"/>
          <w:szCs w:val="22"/>
        </w:rPr>
      </w:pPr>
      <w:r w:rsidRPr="004962D3">
        <w:rPr>
          <w:rFonts w:ascii="Trebuchet MS" w:eastAsia="Calibri" w:hAnsi="Trebuchet MS"/>
          <w:sz w:val="22"/>
          <w:szCs w:val="22"/>
        </w:rPr>
        <w:t xml:space="preserve">    </w:t>
      </w:r>
      <w:r w:rsidR="00FB1297" w:rsidRPr="004962D3">
        <w:rPr>
          <w:rFonts w:ascii="Trebuchet MS" w:eastAsia="Calibri" w:hAnsi="Trebuchet MS"/>
          <w:sz w:val="22"/>
          <w:szCs w:val="22"/>
        </w:rPr>
        <w:t xml:space="preserve">     </w:t>
      </w:r>
      <w:r w:rsidR="00FB1297" w:rsidRPr="004962D3">
        <w:rPr>
          <w:rFonts w:ascii="Trebuchet MS" w:hAnsi="Trebuchet MS"/>
          <w:sz w:val="22"/>
          <w:szCs w:val="22"/>
        </w:rPr>
        <w:t xml:space="preserve">Avand in vedere actele normative in vigoare , in perioada </w:t>
      </w:r>
      <w:r w:rsidR="00FB1297" w:rsidRPr="004962D3">
        <w:rPr>
          <w:rFonts w:ascii="Trebuchet MS" w:hAnsi="Trebuchet MS"/>
          <w:b/>
          <w:sz w:val="22"/>
          <w:szCs w:val="22"/>
        </w:rPr>
        <w:t>03.01-31.12.2018</w:t>
      </w:r>
      <w:r w:rsidR="00FB1297" w:rsidRPr="004962D3">
        <w:rPr>
          <w:rFonts w:ascii="Trebuchet MS" w:hAnsi="Trebuchet MS"/>
          <w:sz w:val="22"/>
          <w:szCs w:val="22"/>
        </w:rPr>
        <w:t xml:space="preserve"> , </w:t>
      </w:r>
      <w:r w:rsidR="00FB1297" w:rsidRPr="004962D3">
        <w:rPr>
          <w:rFonts w:ascii="Trebuchet MS" w:hAnsi="Trebuchet MS"/>
          <w:b/>
          <w:sz w:val="22"/>
          <w:szCs w:val="22"/>
        </w:rPr>
        <w:t xml:space="preserve">CEMRCM </w:t>
      </w:r>
      <w:r w:rsidR="00FB1297" w:rsidRPr="004962D3">
        <w:rPr>
          <w:rFonts w:ascii="Trebuchet MS" w:hAnsi="Trebuchet MS"/>
          <w:sz w:val="22"/>
          <w:szCs w:val="22"/>
        </w:rPr>
        <w:t>a efectuat urmatoarele activitati:</w:t>
      </w:r>
    </w:p>
    <w:p w:rsidR="00FB1297" w:rsidRPr="004962D3" w:rsidRDefault="00FB1297" w:rsidP="00FB1297">
      <w:pPr>
        <w:tabs>
          <w:tab w:val="left" w:pos="1320"/>
        </w:tabs>
        <w:rPr>
          <w:rFonts w:ascii="Trebuchet MS" w:hAnsi="Trebuchet MS"/>
          <w:sz w:val="22"/>
          <w:szCs w:val="22"/>
        </w:rPr>
      </w:pPr>
    </w:p>
    <w:p w:rsidR="00FB1297" w:rsidRPr="004962D3" w:rsidRDefault="00FB1297" w:rsidP="00FB1297">
      <w:pPr>
        <w:tabs>
          <w:tab w:val="left" w:pos="1320"/>
        </w:tabs>
        <w:rPr>
          <w:rFonts w:ascii="Trebuchet MS" w:hAnsi="Trebuchet MS"/>
          <w:sz w:val="22"/>
          <w:szCs w:val="22"/>
        </w:rPr>
      </w:pPr>
    </w:p>
    <w:p w:rsidR="00FB1297" w:rsidRPr="004962D3" w:rsidRDefault="00FB1297" w:rsidP="00FB1297">
      <w:pPr>
        <w:tabs>
          <w:tab w:val="left" w:pos="1320"/>
        </w:tabs>
        <w:spacing w:after="200" w:line="276" w:lineRule="auto"/>
        <w:jc w:val="both"/>
        <w:rPr>
          <w:rFonts w:ascii="Trebuchet MS" w:hAnsi="Trebuchet MS"/>
          <w:b/>
          <w:sz w:val="22"/>
          <w:szCs w:val="22"/>
        </w:rPr>
      </w:pPr>
      <w:r w:rsidRPr="004962D3">
        <w:rPr>
          <w:rFonts w:ascii="Trebuchet MS" w:hAnsi="Trebuchet MS"/>
          <w:b/>
          <w:sz w:val="22"/>
          <w:szCs w:val="22"/>
        </w:rPr>
        <w:t xml:space="preserve"> A. SOLICITARI PENSIE DE INVALIDITATE –1053</w:t>
      </w:r>
    </w:p>
    <w:p w:rsidR="00FB1297" w:rsidRPr="004962D3" w:rsidRDefault="00FB1297" w:rsidP="00FB1297">
      <w:pPr>
        <w:tabs>
          <w:tab w:val="left" w:pos="1320"/>
        </w:tabs>
        <w:spacing w:after="200" w:line="276" w:lineRule="auto"/>
        <w:jc w:val="both"/>
        <w:rPr>
          <w:rFonts w:ascii="Trebuchet MS" w:hAnsi="Trebuchet MS"/>
          <w:b/>
          <w:sz w:val="22"/>
          <w:szCs w:val="22"/>
        </w:rPr>
      </w:pPr>
      <w:r w:rsidRPr="004962D3">
        <w:rPr>
          <w:rFonts w:ascii="Trebuchet MS" w:hAnsi="Trebuchet MS"/>
          <w:sz w:val="22"/>
          <w:szCs w:val="22"/>
        </w:rPr>
        <w:t xml:space="preserve">        Persoane care la data  solicitarii pensiei de invaliditate au calitatea de asigurati : </w:t>
      </w:r>
      <w:r w:rsidRPr="004962D3">
        <w:rPr>
          <w:rFonts w:ascii="Trebuchet MS" w:hAnsi="Trebuchet MS"/>
          <w:b/>
          <w:sz w:val="22"/>
          <w:szCs w:val="22"/>
        </w:rPr>
        <w:t>180</w:t>
      </w:r>
    </w:p>
    <w:p w:rsidR="00FB1297" w:rsidRPr="004962D3" w:rsidRDefault="00FB1297" w:rsidP="00FB1297">
      <w:pPr>
        <w:tabs>
          <w:tab w:val="left" w:pos="1320"/>
        </w:tabs>
        <w:spacing w:after="200" w:line="276" w:lineRule="auto"/>
        <w:jc w:val="both"/>
        <w:rPr>
          <w:rFonts w:ascii="Trebuchet MS" w:hAnsi="Trebuchet MS"/>
          <w:b/>
          <w:sz w:val="22"/>
          <w:szCs w:val="22"/>
        </w:rPr>
      </w:pPr>
      <w:r w:rsidRPr="004962D3">
        <w:rPr>
          <w:rFonts w:ascii="Trebuchet MS" w:hAnsi="Trebuchet MS"/>
          <w:sz w:val="22"/>
          <w:szCs w:val="22"/>
        </w:rPr>
        <w:t xml:space="preserve">       Persoane  asigurate pe baza de contract: </w:t>
      </w:r>
      <w:r w:rsidRPr="004962D3">
        <w:rPr>
          <w:rFonts w:ascii="Trebuchet MS" w:hAnsi="Trebuchet MS"/>
          <w:b/>
          <w:sz w:val="22"/>
          <w:szCs w:val="22"/>
        </w:rPr>
        <w:t xml:space="preserve">9 </w:t>
      </w:r>
    </w:p>
    <w:p w:rsidR="00FB1297" w:rsidRPr="004962D3" w:rsidRDefault="00FB1297" w:rsidP="00FB1297">
      <w:pPr>
        <w:tabs>
          <w:tab w:val="left" w:pos="1320"/>
        </w:tabs>
        <w:spacing w:after="200" w:line="276" w:lineRule="auto"/>
        <w:jc w:val="both"/>
        <w:rPr>
          <w:rFonts w:ascii="Trebuchet MS" w:hAnsi="Trebuchet MS"/>
          <w:b/>
          <w:sz w:val="22"/>
          <w:szCs w:val="22"/>
        </w:rPr>
      </w:pPr>
      <w:r w:rsidRPr="004962D3">
        <w:rPr>
          <w:rFonts w:ascii="Trebuchet MS" w:hAnsi="Trebuchet MS"/>
          <w:b/>
          <w:sz w:val="22"/>
          <w:szCs w:val="22"/>
        </w:rPr>
        <w:t xml:space="preserve">       </w:t>
      </w:r>
      <w:r w:rsidRPr="004962D3">
        <w:rPr>
          <w:rFonts w:ascii="Trebuchet MS" w:hAnsi="Trebuchet MS"/>
          <w:sz w:val="22"/>
          <w:szCs w:val="22"/>
        </w:rPr>
        <w:t xml:space="preserve">Someri  : </w:t>
      </w:r>
      <w:r w:rsidRPr="004962D3">
        <w:rPr>
          <w:rFonts w:ascii="Trebuchet MS" w:hAnsi="Trebuchet MS"/>
          <w:b/>
          <w:sz w:val="22"/>
          <w:szCs w:val="22"/>
        </w:rPr>
        <w:t xml:space="preserve">20 </w:t>
      </w:r>
      <w:r w:rsidRPr="004962D3">
        <w:rPr>
          <w:rFonts w:ascii="Trebuchet MS" w:hAnsi="Trebuchet MS"/>
          <w:sz w:val="22"/>
          <w:szCs w:val="22"/>
        </w:rPr>
        <w:t xml:space="preserve">                                                         </w:t>
      </w:r>
    </w:p>
    <w:p w:rsidR="00FB1297" w:rsidRPr="004962D3" w:rsidRDefault="00FB1297" w:rsidP="00FB1297">
      <w:pPr>
        <w:tabs>
          <w:tab w:val="left" w:pos="2370"/>
        </w:tabs>
        <w:jc w:val="both"/>
        <w:rPr>
          <w:rFonts w:ascii="Trebuchet MS" w:hAnsi="Trebuchet MS"/>
          <w:b/>
          <w:sz w:val="22"/>
          <w:szCs w:val="22"/>
        </w:rPr>
      </w:pPr>
      <w:r w:rsidRPr="004962D3">
        <w:rPr>
          <w:rFonts w:ascii="Trebuchet MS" w:hAnsi="Trebuchet MS"/>
          <w:sz w:val="22"/>
          <w:szCs w:val="22"/>
        </w:rPr>
        <w:t xml:space="preserve">      Personane care la data solicitarii pensiei de invaliditate nu au calitatea de asigurati</w:t>
      </w:r>
      <w:r w:rsidRPr="004962D3">
        <w:rPr>
          <w:rFonts w:ascii="Trebuchet MS" w:hAnsi="Trebuchet MS"/>
          <w:b/>
          <w:sz w:val="22"/>
          <w:szCs w:val="22"/>
        </w:rPr>
        <w:t>: 844</w:t>
      </w:r>
    </w:p>
    <w:p w:rsidR="00FB1297" w:rsidRPr="004962D3" w:rsidRDefault="00FB1297" w:rsidP="00FB1297">
      <w:pPr>
        <w:tabs>
          <w:tab w:val="left" w:pos="2370"/>
        </w:tabs>
        <w:jc w:val="both"/>
        <w:rPr>
          <w:rFonts w:ascii="Trebuchet MS" w:hAnsi="Trebuchet MS"/>
          <w:b/>
          <w:sz w:val="22"/>
          <w:szCs w:val="22"/>
        </w:rPr>
      </w:pPr>
    </w:p>
    <w:p w:rsidR="00FB1297" w:rsidRPr="004962D3" w:rsidRDefault="00FB1297" w:rsidP="00FB1297">
      <w:pPr>
        <w:tabs>
          <w:tab w:val="left" w:pos="2370"/>
        </w:tabs>
        <w:jc w:val="both"/>
        <w:rPr>
          <w:rFonts w:ascii="Trebuchet MS" w:hAnsi="Trebuchet MS"/>
          <w:b/>
          <w:sz w:val="22"/>
          <w:szCs w:val="22"/>
        </w:rPr>
      </w:pPr>
      <w:r w:rsidRPr="004962D3">
        <w:rPr>
          <w:rFonts w:ascii="Trebuchet MS" w:hAnsi="Trebuchet MS"/>
          <w:sz w:val="22"/>
          <w:szCs w:val="22"/>
        </w:rPr>
        <w:t xml:space="preserve">      </w:t>
      </w:r>
      <w:r w:rsidRPr="004962D3">
        <w:rPr>
          <w:rFonts w:ascii="Trebuchet MS" w:hAnsi="Trebuchet MS"/>
          <w:b/>
          <w:sz w:val="22"/>
          <w:szCs w:val="22"/>
        </w:rPr>
        <w:t xml:space="preserve">AVIZE  DE PENSIONARE 1053 din care: </w:t>
      </w:r>
    </w:p>
    <w:p w:rsidR="00FB1297" w:rsidRPr="004962D3" w:rsidRDefault="00FB1297" w:rsidP="00FB1297">
      <w:pPr>
        <w:tabs>
          <w:tab w:val="left" w:pos="2370"/>
        </w:tabs>
        <w:jc w:val="both"/>
        <w:rPr>
          <w:rFonts w:ascii="Trebuchet MS" w:hAnsi="Trebuchet MS"/>
          <w:b/>
          <w:sz w:val="22"/>
          <w:szCs w:val="22"/>
        </w:rPr>
      </w:pPr>
      <w:r w:rsidRPr="004962D3">
        <w:rPr>
          <w:rFonts w:ascii="Trebuchet MS" w:hAnsi="Trebuchet MS"/>
          <w:sz w:val="22"/>
          <w:szCs w:val="22"/>
        </w:rPr>
        <w:t xml:space="preserve">     Favorabile     </w:t>
      </w:r>
      <w:r w:rsidRPr="004962D3">
        <w:rPr>
          <w:rFonts w:ascii="Trebuchet MS" w:hAnsi="Trebuchet MS"/>
          <w:b/>
          <w:sz w:val="22"/>
          <w:szCs w:val="22"/>
        </w:rPr>
        <w:t xml:space="preserve">- 1029 </w:t>
      </w:r>
    </w:p>
    <w:p w:rsidR="00FB1297" w:rsidRPr="004962D3" w:rsidRDefault="00FB1297" w:rsidP="00FB1297">
      <w:pPr>
        <w:tabs>
          <w:tab w:val="left" w:pos="2370"/>
        </w:tabs>
        <w:jc w:val="both"/>
        <w:rPr>
          <w:rFonts w:ascii="Trebuchet MS" w:hAnsi="Trebuchet MS"/>
          <w:b/>
          <w:sz w:val="22"/>
          <w:szCs w:val="22"/>
        </w:rPr>
      </w:pPr>
      <w:r w:rsidRPr="004962D3">
        <w:rPr>
          <w:rFonts w:ascii="Trebuchet MS" w:hAnsi="Trebuchet MS"/>
          <w:sz w:val="22"/>
          <w:szCs w:val="22"/>
        </w:rPr>
        <w:t xml:space="preserve">     Nefavorabile-     2</w:t>
      </w:r>
      <w:r w:rsidRPr="004962D3">
        <w:rPr>
          <w:rFonts w:ascii="Trebuchet MS" w:hAnsi="Trebuchet MS"/>
          <w:b/>
          <w:sz w:val="22"/>
          <w:szCs w:val="22"/>
        </w:rPr>
        <w:t>4</w:t>
      </w:r>
    </w:p>
    <w:p w:rsidR="00FB1297" w:rsidRPr="004962D3" w:rsidRDefault="00FB1297" w:rsidP="00FB1297">
      <w:pPr>
        <w:tabs>
          <w:tab w:val="left" w:pos="2370"/>
        </w:tabs>
        <w:jc w:val="both"/>
        <w:rPr>
          <w:rFonts w:ascii="Trebuchet MS" w:hAnsi="Trebuchet MS"/>
          <w:b/>
          <w:sz w:val="22"/>
          <w:szCs w:val="22"/>
        </w:rPr>
      </w:pPr>
    </w:p>
    <w:p w:rsidR="00FB1297" w:rsidRPr="004962D3" w:rsidRDefault="00FB1297" w:rsidP="00FB1297">
      <w:pPr>
        <w:tabs>
          <w:tab w:val="left" w:pos="2370"/>
        </w:tabs>
        <w:jc w:val="both"/>
        <w:rPr>
          <w:rFonts w:ascii="Trebuchet MS" w:hAnsi="Trebuchet MS"/>
          <w:b/>
          <w:sz w:val="22"/>
          <w:szCs w:val="22"/>
        </w:rPr>
      </w:pPr>
    </w:p>
    <w:p w:rsidR="00FB1297" w:rsidRPr="004962D3" w:rsidRDefault="00FB1297" w:rsidP="00FB1297">
      <w:pPr>
        <w:tabs>
          <w:tab w:val="left" w:pos="5745"/>
        </w:tabs>
        <w:jc w:val="both"/>
        <w:rPr>
          <w:rFonts w:ascii="Trebuchet MS" w:hAnsi="Trebuchet MS"/>
          <w:b/>
          <w:sz w:val="22"/>
          <w:szCs w:val="22"/>
        </w:rPr>
      </w:pPr>
      <w:r w:rsidRPr="004962D3">
        <w:rPr>
          <w:rFonts w:ascii="Trebuchet MS" w:hAnsi="Trebuchet MS"/>
          <w:b/>
          <w:sz w:val="22"/>
          <w:szCs w:val="22"/>
        </w:rPr>
        <w:t xml:space="preserve">  </w:t>
      </w:r>
      <w:r w:rsidR="00A112AD">
        <w:rPr>
          <w:rFonts w:ascii="Trebuchet MS" w:hAnsi="Trebuchet MS"/>
          <w:b/>
          <w:sz w:val="22"/>
          <w:szCs w:val="22"/>
        </w:rPr>
        <w:t xml:space="preserve">  </w:t>
      </w:r>
      <w:r w:rsidRPr="004962D3">
        <w:rPr>
          <w:rFonts w:ascii="Trebuchet MS" w:hAnsi="Trebuchet MS"/>
          <w:b/>
          <w:sz w:val="22"/>
          <w:szCs w:val="22"/>
        </w:rPr>
        <w:t xml:space="preserve">B.              REVIZUIRI MEDICALE    -  3081, din care :  </w:t>
      </w:r>
    </w:p>
    <w:p w:rsidR="00FB1297" w:rsidRPr="004962D3" w:rsidRDefault="00FB1297" w:rsidP="00FB1297">
      <w:pPr>
        <w:tabs>
          <w:tab w:val="left" w:pos="5745"/>
        </w:tabs>
        <w:jc w:val="both"/>
        <w:rPr>
          <w:rFonts w:ascii="Trebuchet MS" w:hAnsi="Trebuchet MS"/>
          <w:b/>
          <w:sz w:val="22"/>
          <w:szCs w:val="22"/>
        </w:rPr>
      </w:pPr>
    </w:p>
    <w:p w:rsidR="00FB1297" w:rsidRPr="004962D3" w:rsidRDefault="00FB1297" w:rsidP="00FB1297">
      <w:pPr>
        <w:jc w:val="both"/>
        <w:rPr>
          <w:rFonts w:ascii="Trebuchet MS" w:hAnsi="Trebuchet MS"/>
          <w:b/>
          <w:sz w:val="22"/>
          <w:szCs w:val="22"/>
        </w:rPr>
      </w:pPr>
      <w:r w:rsidRPr="004962D3">
        <w:rPr>
          <w:rFonts w:ascii="Trebuchet MS" w:hAnsi="Trebuchet MS"/>
          <w:sz w:val="22"/>
          <w:szCs w:val="22"/>
        </w:rPr>
        <w:t xml:space="preserve">                             </w:t>
      </w:r>
      <w:r w:rsidR="00A112AD">
        <w:rPr>
          <w:rFonts w:ascii="Trebuchet MS" w:hAnsi="Trebuchet MS"/>
          <w:sz w:val="22"/>
          <w:szCs w:val="22"/>
        </w:rPr>
        <w:t xml:space="preserve">                     </w:t>
      </w:r>
      <w:r w:rsidR="002C59EA">
        <w:rPr>
          <w:rFonts w:ascii="Trebuchet MS" w:hAnsi="Trebuchet MS"/>
          <w:sz w:val="22"/>
          <w:szCs w:val="22"/>
        </w:rPr>
        <w:t xml:space="preserve">- </w:t>
      </w:r>
      <w:r w:rsidRPr="004962D3">
        <w:rPr>
          <w:rFonts w:ascii="Trebuchet MS" w:hAnsi="Trebuchet MS"/>
          <w:sz w:val="22"/>
          <w:szCs w:val="22"/>
        </w:rPr>
        <w:t>Mentineri</w:t>
      </w:r>
      <w:r w:rsidR="002C59EA">
        <w:rPr>
          <w:rFonts w:ascii="Trebuchet MS" w:hAnsi="Trebuchet MS"/>
          <w:sz w:val="22"/>
          <w:szCs w:val="22"/>
        </w:rPr>
        <w:t xml:space="preserve"> in grad                 </w:t>
      </w:r>
      <w:r w:rsidR="00A112AD">
        <w:rPr>
          <w:rFonts w:ascii="Trebuchet MS" w:hAnsi="Trebuchet MS"/>
          <w:sz w:val="22"/>
          <w:szCs w:val="22"/>
        </w:rPr>
        <w:t xml:space="preserve">  </w:t>
      </w:r>
      <w:r w:rsidRPr="004962D3">
        <w:rPr>
          <w:rFonts w:ascii="Trebuchet MS" w:hAnsi="Trebuchet MS"/>
          <w:b/>
          <w:sz w:val="22"/>
          <w:szCs w:val="22"/>
        </w:rPr>
        <w:t>2913</w:t>
      </w:r>
    </w:p>
    <w:p w:rsidR="00FB1297" w:rsidRPr="004962D3" w:rsidRDefault="002C59EA" w:rsidP="00FB1297">
      <w:pPr>
        <w:tabs>
          <w:tab w:val="left" w:pos="3390"/>
        </w:tabs>
        <w:jc w:val="both"/>
        <w:rPr>
          <w:rFonts w:ascii="Trebuchet MS" w:hAnsi="Trebuchet MS"/>
          <w:b/>
          <w:sz w:val="22"/>
          <w:szCs w:val="22"/>
        </w:rPr>
      </w:pPr>
      <w:r>
        <w:rPr>
          <w:rFonts w:ascii="Trebuchet MS" w:hAnsi="Trebuchet MS"/>
          <w:sz w:val="22"/>
          <w:szCs w:val="22"/>
        </w:rPr>
        <w:tab/>
        <w:t xml:space="preserve">     - </w:t>
      </w:r>
      <w:r w:rsidR="00FB1297" w:rsidRPr="004962D3">
        <w:rPr>
          <w:rFonts w:ascii="Trebuchet MS" w:hAnsi="Trebuchet MS"/>
          <w:sz w:val="22"/>
          <w:szCs w:val="22"/>
        </w:rPr>
        <w:t>Grade super</w:t>
      </w:r>
      <w:r>
        <w:rPr>
          <w:rFonts w:ascii="Trebuchet MS" w:hAnsi="Trebuchet MS"/>
          <w:sz w:val="22"/>
          <w:szCs w:val="22"/>
        </w:rPr>
        <w:t xml:space="preserve">ioare                  </w:t>
      </w:r>
      <w:r w:rsidR="00A112AD">
        <w:rPr>
          <w:rFonts w:ascii="Trebuchet MS" w:hAnsi="Trebuchet MS"/>
          <w:sz w:val="22"/>
          <w:szCs w:val="22"/>
        </w:rPr>
        <w:t xml:space="preserve"> </w:t>
      </w:r>
      <w:r>
        <w:rPr>
          <w:rFonts w:ascii="Trebuchet MS" w:hAnsi="Trebuchet MS"/>
          <w:sz w:val="22"/>
          <w:szCs w:val="22"/>
        </w:rPr>
        <w:t xml:space="preserve"> </w:t>
      </w:r>
      <w:r w:rsidR="00A112AD">
        <w:rPr>
          <w:rFonts w:ascii="Trebuchet MS" w:hAnsi="Trebuchet MS"/>
          <w:sz w:val="22"/>
          <w:szCs w:val="22"/>
        </w:rPr>
        <w:t xml:space="preserve"> </w:t>
      </w:r>
      <w:r w:rsidR="00FB1297" w:rsidRPr="004962D3">
        <w:rPr>
          <w:rFonts w:ascii="Trebuchet MS" w:hAnsi="Trebuchet MS"/>
          <w:b/>
          <w:sz w:val="22"/>
          <w:szCs w:val="22"/>
        </w:rPr>
        <w:t>115</w:t>
      </w:r>
    </w:p>
    <w:p w:rsidR="00FB1297" w:rsidRPr="004962D3" w:rsidRDefault="00FB1297" w:rsidP="00FB1297">
      <w:pPr>
        <w:tabs>
          <w:tab w:val="left" w:pos="3390"/>
          <w:tab w:val="left" w:pos="6285"/>
        </w:tabs>
        <w:jc w:val="both"/>
        <w:rPr>
          <w:rFonts w:ascii="Trebuchet MS" w:hAnsi="Trebuchet MS"/>
          <w:sz w:val="22"/>
          <w:szCs w:val="22"/>
        </w:rPr>
      </w:pPr>
      <w:r w:rsidRPr="004962D3">
        <w:rPr>
          <w:rFonts w:ascii="Trebuchet MS" w:hAnsi="Trebuchet MS"/>
          <w:sz w:val="22"/>
          <w:szCs w:val="22"/>
        </w:rPr>
        <w:tab/>
        <w:t xml:space="preserve">     -</w:t>
      </w:r>
      <w:r w:rsidR="002C59EA">
        <w:rPr>
          <w:rFonts w:ascii="Trebuchet MS" w:hAnsi="Trebuchet MS"/>
          <w:sz w:val="22"/>
          <w:szCs w:val="22"/>
        </w:rPr>
        <w:t xml:space="preserve"> </w:t>
      </w:r>
      <w:r w:rsidRPr="004962D3">
        <w:rPr>
          <w:rFonts w:ascii="Trebuchet MS" w:hAnsi="Trebuchet MS"/>
          <w:sz w:val="22"/>
          <w:szCs w:val="22"/>
        </w:rPr>
        <w:t xml:space="preserve">Grade inferioare </w:t>
      </w:r>
      <w:r w:rsidRPr="004962D3">
        <w:rPr>
          <w:rFonts w:ascii="Trebuchet MS" w:hAnsi="Trebuchet MS"/>
          <w:sz w:val="22"/>
          <w:szCs w:val="22"/>
        </w:rPr>
        <w:tab/>
        <w:t xml:space="preserve">            </w:t>
      </w:r>
      <w:r w:rsidR="002C59EA">
        <w:rPr>
          <w:rFonts w:ascii="Trebuchet MS" w:hAnsi="Trebuchet MS"/>
          <w:b/>
          <w:sz w:val="22"/>
          <w:szCs w:val="22"/>
        </w:rPr>
        <w:t xml:space="preserve">  </w:t>
      </w:r>
      <w:r w:rsidRPr="004962D3">
        <w:rPr>
          <w:rFonts w:ascii="Trebuchet MS" w:hAnsi="Trebuchet MS"/>
          <w:b/>
          <w:sz w:val="22"/>
          <w:szCs w:val="22"/>
        </w:rPr>
        <w:t>34</w:t>
      </w:r>
    </w:p>
    <w:p w:rsidR="00FB1297" w:rsidRPr="004962D3" w:rsidRDefault="00FB1297" w:rsidP="00FB1297">
      <w:pPr>
        <w:tabs>
          <w:tab w:val="left" w:pos="3390"/>
          <w:tab w:val="left" w:pos="6285"/>
        </w:tabs>
        <w:jc w:val="both"/>
        <w:rPr>
          <w:rFonts w:ascii="Trebuchet MS" w:hAnsi="Trebuchet MS"/>
          <w:sz w:val="22"/>
          <w:szCs w:val="22"/>
        </w:rPr>
      </w:pPr>
      <w:r w:rsidRPr="004962D3">
        <w:rPr>
          <w:rFonts w:ascii="Trebuchet MS" w:hAnsi="Trebuchet MS"/>
          <w:sz w:val="22"/>
          <w:szCs w:val="22"/>
        </w:rPr>
        <w:tab/>
        <w:t xml:space="preserve">  </w:t>
      </w:r>
      <w:r w:rsidR="00A112AD">
        <w:rPr>
          <w:rFonts w:ascii="Trebuchet MS" w:hAnsi="Trebuchet MS"/>
          <w:sz w:val="22"/>
          <w:szCs w:val="22"/>
        </w:rPr>
        <w:t xml:space="preserve">   - Depensionari </w:t>
      </w:r>
      <w:r w:rsidR="00A112AD">
        <w:rPr>
          <w:rFonts w:ascii="Trebuchet MS" w:hAnsi="Trebuchet MS"/>
          <w:sz w:val="22"/>
          <w:szCs w:val="22"/>
        </w:rPr>
        <w:tab/>
        <w:t xml:space="preserve">            </w:t>
      </w:r>
      <w:r w:rsidRPr="004962D3">
        <w:rPr>
          <w:rFonts w:ascii="Trebuchet MS" w:hAnsi="Trebuchet MS"/>
          <w:sz w:val="22"/>
          <w:szCs w:val="22"/>
        </w:rPr>
        <w:t xml:space="preserve"> </w:t>
      </w:r>
      <w:r w:rsidR="002C59EA">
        <w:rPr>
          <w:rFonts w:ascii="Trebuchet MS" w:hAnsi="Trebuchet MS"/>
          <w:sz w:val="22"/>
          <w:szCs w:val="22"/>
        </w:rPr>
        <w:t xml:space="preserve"> </w:t>
      </w:r>
      <w:r w:rsidRPr="004962D3">
        <w:rPr>
          <w:rFonts w:ascii="Trebuchet MS" w:hAnsi="Trebuchet MS"/>
          <w:b/>
          <w:sz w:val="22"/>
          <w:szCs w:val="22"/>
        </w:rPr>
        <w:t xml:space="preserve">19 </w:t>
      </w:r>
      <w:r w:rsidRPr="004962D3">
        <w:rPr>
          <w:rFonts w:ascii="Trebuchet MS" w:hAnsi="Trebuchet MS"/>
          <w:sz w:val="22"/>
          <w:szCs w:val="22"/>
        </w:rPr>
        <w:t xml:space="preserve">    </w:t>
      </w:r>
    </w:p>
    <w:p w:rsidR="00FB1297" w:rsidRPr="004962D3" w:rsidRDefault="00FB1297" w:rsidP="00FB1297">
      <w:pPr>
        <w:tabs>
          <w:tab w:val="left" w:pos="3390"/>
          <w:tab w:val="left" w:pos="6285"/>
        </w:tabs>
        <w:jc w:val="both"/>
        <w:rPr>
          <w:rFonts w:ascii="Trebuchet MS" w:hAnsi="Trebuchet MS"/>
          <w:sz w:val="22"/>
          <w:szCs w:val="22"/>
        </w:rPr>
      </w:pPr>
      <w:r w:rsidRPr="004962D3">
        <w:rPr>
          <w:rFonts w:ascii="Trebuchet MS" w:hAnsi="Trebuchet MS"/>
          <w:sz w:val="22"/>
          <w:szCs w:val="22"/>
        </w:rPr>
        <w:t xml:space="preserve">     </w:t>
      </w:r>
    </w:p>
    <w:p w:rsidR="00FB1297" w:rsidRPr="004962D3" w:rsidRDefault="00FB1297" w:rsidP="00FB1297">
      <w:pPr>
        <w:tabs>
          <w:tab w:val="left" w:pos="3390"/>
          <w:tab w:val="left" w:pos="6285"/>
        </w:tabs>
        <w:rPr>
          <w:rFonts w:ascii="Trebuchet MS" w:hAnsi="Trebuchet MS"/>
          <w:sz w:val="22"/>
          <w:szCs w:val="22"/>
        </w:rPr>
      </w:pPr>
    </w:p>
    <w:p w:rsidR="00FB1297" w:rsidRDefault="00FB1297" w:rsidP="009D6AD7">
      <w:pPr>
        <w:pStyle w:val="ListParagraph"/>
        <w:numPr>
          <w:ilvl w:val="0"/>
          <w:numId w:val="16"/>
        </w:numPr>
        <w:tabs>
          <w:tab w:val="left" w:pos="3390"/>
          <w:tab w:val="left" w:pos="6285"/>
        </w:tabs>
        <w:rPr>
          <w:rFonts w:ascii="Trebuchet MS" w:hAnsi="Trebuchet MS"/>
          <w:b/>
          <w:sz w:val="22"/>
          <w:szCs w:val="22"/>
        </w:rPr>
      </w:pPr>
      <w:r w:rsidRPr="004962D3">
        <w:rPr>
          <w:rFonts w:ascii="Trebuchet MS" w:hAnsi="Trebuchet MS"/>
          <w:b/>
          <w:sz w:val="22"/>
          <w:szCs w:val="22"/>
        </w:rPr>
        <w:t>Contestatii depuse impotriva deciziilor medicale emise de medicul expert si solutionate  in perioada 03.01.2018 - 31.12.2018  –  13.</w:t>
      </w:r>
    </w:p>
    <w:p w:rsidR="00A112AD" w:rsidRPr="004962D3" w:rsidRDefault="00A112AD" w:rsidP="00A112AD">
      <w:pPr>
        <w:pStyle w:val="ListParagraph"/>
        <w:tabs>
          <w:tab w:val="left" w:pos="3390"/>
          <w:tab w:val="left" w:pos="6285"/>
        </w:tabs>
        <w:rPr>
          <w:rFonts w:ascii="Trebuchet MS" w:hAnsi="Trebuchet MS"/>
          <w:b/>
          <w:sz w:val="22"/>
          <w:szCs w:val="22"/>
        </w:rPr>
      </w:pPr>
    </w:p>
    <w:p w:rsidR="00FB1297" w:rsidRPr="004962D3" w:rsidRDefault="00FB1297" w:rsidP="00A112AD">
      <w:pPr>
        <w:tabs>
          <w:tab w:val="left" w:pos="3390"/>
          <w:tab w:val="left" w:pos="6285"/>
        </w:tabs>
        <w:rPr>
          <w:rFonts w:ascii="Trebuchet MS" w:hAnsi="Trebuchet MS"/>
          <w:sz w:val="22"/>
          <w:szCs w:val="22"/>
        </w:rPr>
      </w:pPr>
    </w:p>
    <w:p w:rsidR="00C00441" w:rsidRDefault="00A112AD" w:rsidP="00FB1297">
      <w:pPr>
        <w:tabs>
          <w:tab w:val="left" w:pos="1335"/>
          <w:tab w:val="left" w:pos="2415"/>
        </w:tabs>
        <w:rPr>
          <w:rFonts w:ascii="Trebuchet MS" w:hAnsi="Trebuchet MS"/>
          <w:b/>
          <w:sz w:val="22"/>
          <w:szCs w:val="22"/>
        </w:rPr>
      </w:pPr>
      <w:r>
        <w:rPr>
          <w:rFonts w:ascii="Trebuchet MS" w:hAnsi="Trebuchet MS"/>
          <w:b/>
          <w:sz w:val="22"/>
          <w:szCs w:val="22"/>
        </w:rPr>
        <w:t xml:space="preserve">  </w:t>
      </w:r>
    </w:p>
    <w:p w:rsidR="00FB1297" w:rsidRPr="004962D3" w:rsidRDefault="00A112AD" w:rsidP="00FB1297">
      <w:pPr>
        <w:tabs>
          <w:tab w:val="left" w:pos="1335"/>
          <w:tab w:val="left" w:pos="2415"/>
        </w:tabs>
        <w:rPr>
          <w:rFonts w:ascii="Trebuchet MS" w:hAnsi="Trebuchet MS"/>
          <w:b/>
          <w:sz w:val="22"/>
          <w:szCs w:val="22"/>
        </w:rPr>
      </w:pPr>
      <w:r>
        <w:rPr>
          <w:rFonts w:ascii="Trebuchet MS" w:hAnsi="Trebuchet MS"/>
          <w:b/>
          <w:sz w:val="22"/>
          <w:szCs w:val="22"/>
        </w:rPr>
        <w:t xml:space="preserve">   </w:t>
      </w:r>
      <w:r w:rsidR="00FB1297" w:rsidRPr="004962D3">
        <w:rPr>
          <w:rFonts w:ascii="Trebuchet MS" w:hAnsi="Trebuchet MS"/>
          <w:b/>
          <w:sz w:val="22"/>
          <w:szCs w:val="22"/>
        </w:rPr>
        <w:t xml:space="preserve">D. Avize prelungire concedii medicale  :    </w:t>
      </w:r>
    </w:p>
    <w:p w:rsidR="00FB1297" w:rsidRPr="004962D3" w:rsidRDefault="003B32F4" w:rsidP="00FB1297">
      <w:pPr>
        <w:tabs>
          <w:tab w:val="left" w:pos="1335"/>
          <w:tab w:val="left" w:pos="2415"/>
        </w:tabs>
        <w:ind w:left="1320"/>
        <w:rPr>
          <w:rFonts w:ascii="Trebuchet MS" w:hAnsi="Trebuchet MS"/>
          <w:b/>
          <w:sz w:val="22"/>
          <w:szCs w:val="22"/>
        </w:rPr>
      </w:pPr>
      <w:r w:rsidRPr="004962D3">
        <w:rPr>
          <w:rFonts w:ascii="Trebuchet MS" w:hAnsi="Trebuchet MS"/>
          <w:b/>
          <w:sz w:val="22"/>
          <w:szCs w:val="22"/>
        </w:rPr>
        <w:t xml:space="preserve"> </w:t>
      </w:r>
      <w:r w:rsidR="00FB1297" w:rsidRPr="004962D3">
        <w:rPr>
          <w:rFonts w:ascii="Trebuchet MS" w:hAnsi="Trebuchet MS"/>
          <w:b/>
          <w:sz w:val="22"/>
          <w:szCs w:val="22"/>
        </w:rPr>
        <w:t xml:space="preserve">90 zile     </w:t>
      </w:r>
      <w:r w:rsidR="003635B2">
        <w:rPr>
          <w:rFonts w:ascii="Trebuchet MS" w:hAnsi="Trebuchet MS"/>
          <w:b/>
          <w:sz w:val="22"/>
          <w:szCs w:val="22"/>
        </w:rPr>
        <w:t xml:space="preserve">   - </w:t>
      </w:r>
      <w:r w:rsidR="00FB1297" w:rsidRPr="004962D3">
        <w:rPr>
          <w:rFonts w:ascii="Trebuchet MS" w:hAnsi="Trebuchet MS"/>
          <w:b/>
          <w:sz w:val="22"/>
          <w:szCs w:val="22"/>
        </w:rPr>
        <w:t xml:space="preserve"> 30230    zile </w:t>
      </w:r>
    </w:p>
    <w:p w:rsidR="00FB1297" w:rsidRPr="004962D3" w:rsidRDefault="00FB1297" w:rsidP="009D6AD7">
      <w:pPr>
        <w:pStyle w:val="ListParagraph"/>
        <w:numPr>
          <w:ilvl w:val="0"/>
          <w:numId w:val="17"/>
        </w:numPr>
        <w:tabs>
          <w:tab w:val="left" w:pos="1335"/>
          <w:tab w:val="left" w:pos="6135"/>
        </w:tabs>
        <w:spacing w:after="200" w:line="276" w:lineRule="auto"/>
        <w:rPr>
          <w:rFonts w:ascii="Trebuchet MS" w:hAnsi="Trebuchet MS"/>
          <w:b/>
          <w:sz w:val="22"/>
          <w:szCs w:val="22"/>
        </w:rPr>
      </w:pPr>
      <w:r w:rsidRPr="004962D3">
        <w:rPr>
          <w:rFonts w:ascii="Trebuchet MS" w:hAnsi="Trebuchet MS"/>
          <w:b/>
          <w:sz w:val="22"/>
          <w:szCs w:val="22"/>
        </w:rPr>
        <w:t xml:space="preserve">an     </w:t>
      </w:r>
      <w:r w:rsidR="003635B2">
        <w:rPr>
          <w:rFonts w:ascii="Trebuchet MS" w:hAnsi="Trebuchet MS"/>
          <w:b/>
          <w:sz w:val="22"/>
          <w:szCs w:val="22"/>
        </w:rPr>
        <w:t xml:space="preserve">     -  </w:t>
      </w:r>
      <w:r w:rsidRPr="004962D3">
        <w:rPr>
          <w:rFonts w:ascii="Trebuchet MS" w:hAnsi="Trebuchet MS"/>
          <w:b/>
          <w:sz w:val="22"/>
          <w:szCs w:val="22"/>
        </w:rPr>
        <w:t xml:space="preserve">10054    zile </w:t>
      </w:r>
    </w:p>
    <w:p w:rsidR="003B32F4" w:rsidRPr="004962D3" w:rsidRDefault="003B32F4" w:rsidP="003B32F4">
      <w:pPr>
        <w:tabs>
          <w:tab w:val="left" w:pos="1335"/>
          <w:tab w:val="left" w:pos="6135"/>
        </w:tabs>
        <w:spacing w:after="200" w:line="276" w:lineRule="auto"/>
        <w:rPr>
          <w:rFonts w:ascii="Trebuchet MS" w:hAnsi="Trebuchet MS"/>
          <w:b/>
          <w:sz w:val="22"/>
          <w:szCs w:val="22"/>
        </w:rPr>
      </w:pPr>
      <w:r w:rsidRPr="004962D3">
        <w:rPr>
          <w:rFonts w:ascii="Trebuchet MS" w:hAnsi="Trebuchet MS"/>
          <w:b/>
          <w:sz w:val="22"/>
          <w:szCs w:val="22"/>
        </w:rPr>
        <w:t xml:space="preserve">                    </w:t>
      </w:r>
      <w:r w:rsidR="00FB1297" w:rsidRPr="004962D3">
        <w:rPr>
          <w:rFonts w:ascii="Trebuchet MS" w:hAnsi="Trebuchet MS"/>
          <w:b/>
          <w:sz w:val="22"/>
          <w:szCs w:val="22"/>
        </w:rPr>
        <w:t>183 zile cu avizul INEMRCM- 39 AVIZE -3510 ZILE</w:t>
      </w:r>
    </w:p>
    <w:p w:rsidR="00FB1297" w:rsidRPr="004962D3" w:rsidRDefault="00A112AD" w:rsidP="003B32F4">
      <w:pPr>
        <w:tabs>
          <w:tab w:val="left" w:pos="1335"/>
          <w:tab w:val="left" w:pos="6135"/>
        </w:tabs>
        <w:spacing w:after="200" w:line="276" w:lineRule="auto"/>
        <w:rPr>
          <w:rFonts w:ascii="Trebuchet MS" w:hAnsi="Trebuchet MS"/>
          <w:b/>
          <w:sz w:val="22"/>
          <w:szCs w:val="22"/>
        </w:rPr>
      </w:pPr>
      <w:r>
        <w:rPr>
          <w:rFonts w:ascii="Trebuchet MS" w:hAnsi="Trebuchet MS"/>
          <w:b/>
          <w:sz w:val="22"/>
          <w:szCs w:val="22"/>
        </w:rPr>
        <w:t xml:space="preserve">      </w:t>
      </w:r>
      <w:r w:rsidR="003B32F4" w:rsidRPr="004962D3">
        <w:rPr>
          <w:rFonts w:ascii="Trebuchet MS" w:hAnsi="Trebuchet MS"/>
          <w:b/>
          <w:sz w:val="22"/>
          <w:szCs w:val="22"/>
        </w:rPr>
        <w:t xml:space="preserve">E.   </w:t>
      </w:r>
      <w:r w:rsidR="00FB1297" w:rsidRPr="004962D3">
        <w:rPr>
          <w:rFonts w:ascii="Trebuchet MS" w:hAnsi="Trebuchet MS"/>
          <w:b/>
          <w:sz w:val="22"/>
          <w:szCs w:val="22"/>
        </w:rPr>
        <w:t>Alte actiuni :</w:t>
      </w:r>
    </w:p>
    <w:p w:rsidR="00FB1297" w:rsidRPr="004962D3" w:rsidRDefault="003635B2" w:rsidP="0093669D">
      <w:pPr>
        <w:tabs>
          <w:tab w:val="left" w:pos="1680"/>
          <w:tab w:val="left" w:pos="3780"/>
        </w:tabs>
        <w:rPr>
          <w:rFonts w:ascii="Trebuchet MS" w:hAnsi="Trebuchet MS"/>
          <w:b/>
          <w:sz w:val="22"/>
          <w:szCs w:val="22"/>
        </w:rPr>
      </w:pPr>
      <w:r>
        <w:rPr>
          <w:rFonts w:ascii="Trebuchet MS" w:hAnsi="Trebuchet MS"/>
          <w:sz w:val="22"/>
          <w:szCs w:val="22"/>
        </w:rPr>
        <w:tab/>
      </w:r>
      <w:r w:rsidR="0093669D">
        <w:rPr>
          <w:rFonts w:ascii="Trebuchet MS" w:hAnsi="Trebuchet MS"/>
          <w:sz w:val="22"/>
          <w:szCs w:val="22"/>
        </w:rPr>
        <w:tab/>
      </w:r>
      <w:r w:rsidRPr="003635B2">
        <w:rPr>
          <w:rFonts w:ascii="Trebuchet MS" w:hAnsi="Trebuchet MS"/>
          <w:b/>
          <w:sz w:val="22"/>
          <w:szCs w:val="22"/>
        </w:rPr>
        <w:t>-</w:t>
      </w:r>
      <w:r w:rsidR="00FB1297" w:rsidRPr="004962D3">
        <w:rPr>
          <w:rFonts w:ascii="Trebuchet MS" w:hAnsi="Trebuchet MS"/>
          <w:sz w:val="22"/>
          <w:szCs w:val="22"/>
        </w:rPr>
        <w:t xml:space="preserve"> </w:t>
      </w:r>
      <w:r w:rsidR="00FB1297" w:rsidRPr="004962D3">
        <w:rPr>
          <w:rFonts w:ascii="Trebuchet MS" w:hAnsi="Trebuchet MS"/>
          <w:b/>
          <w:sz w:val="22"/>
          <w:szCs w:val="22"/>
        </w:rPr>
        <w:t>Certificate medicale cf. legii 416/2001</w:t>
      </w:r>
      <w:r w:rsidR="00FB1297" w:rsidRPr="004962D3">
        <w:rPr>
          <w:rFonts w:ascii="Trebuchet MS" w:hAnsi="Trebuchet MS"/>
          <w:sz w:val="22"/>
          <w:szCs w:val="22"/>
        </w:rPr>
        <w:t xml:space="preserve"> </w:t>
      </w:r>
      <w:r w:rsidR="00FB1297" w:rsidRPr="004962D3">
        <w:rPr>
          <w:rFonts w:ascii="Trebuchet MS" w:hAnsi="Trebuchet MS"/>
          <w:b/>
          <w:sz w:val="22"/>
          <w:szCs w:val="22"/>
        </w:rPr>
        <w:t>-  355</w:t>
      </w:r>
    </w:p>
    <w:p w:rsidR="00FB1297" w:rsidRPr="004962D3" w:rsidRDefault="00FB1297" w:rsidP="0093669D">
      <w:pPr>
        <w:tabs>
          <w:tab w:val="left" w:pos="3780"/>
        </w:tabs>
        <w:ind w:left="2160"/>
        <w:rPr>
          <w:rFonts w:ascii="Trebuchet MS" w:hAnsi="Trebuchet MS"/>
          <w:b/>
          <w:sz w:val="22"/>
          <w:szCs w:val="22"/>
        </w:rPr>
      </w:pPr>
      <w:r w:rsidRPr="004962D3">
        <w:rPr>
          <w:rFonts w:ascii="Trebuchet MS" w:hAnsi="Trebuchet MS"/>
          <w:sz w:val="22"/>
          <w:szCs w:val="22"/>
        </w:rPr>
        <w:tab/>
      </w:r>
      <w:r w:rsidR="003635B2">
        <w:rPr>
          <w:rFonts w:ascii="Trebuchet MS" w:hAnsi="Trebuchet MS"/>
          <w:b/>
          <w:sz w:val="22"/>
          <w:szCs w:val="22"/>
        </w:rPr>
        <w:t>-</w:t>
      </w:r>
      <w:r w:rsidRPr="004962D3">
        <w:rPr>
          <w:rFonts w:ascii="Trebuchet MS" w:hAnsi="Trebuchet MS"/>
          <w:b/>
          <w:sz w:val="22"/>
          <w:szCs w:val="22"/>
        </w:rPr>
        <w:t xml:space="preserve"> Rapoarte de expertiza  a capacitatii de munca – Comisii mixte medico-legale - 6</w:t>
      </w:r>
    </w:p>
    <w:p w:rsidR="00FB1297" w:rsidRPr="004962D3" w:rsidRDefault="00FB1297" w:rsidP="00FB1297">
      <w:pPr>
        <w:tabs>
          <w:tab w:val="left" w:pos="3780"/>
        </w:tabs>
        <w:rPr>
          <w:rFonts w:ascii="Trebuchet MS" w:hAnsi="Trebuchet MS"/>
          <w:b/>
          <w:sz w:val="22"/>
          <w:szCs w:val="22"/>
        </w:rPr>
      </w:pPr>
      <w:r w:rsidRPr="004962D3">
        <w:rPr>
          <w:rFonts w:ascii="Trebuchet MS" w:hAnsi="Trebuchet MS"/>
          <w:sz w:val="22"/>
          <w:szCs w:val="22"/>
        </w:rPr>
        <w:tab/>
      </w:r>
      <w:r w:rsidRPr="004962D3">
        <w:rPr>
          <w:rFonts w:ascii="Trebuchet MS" w:hAnsi="Trebuchet MS"/>
          <w:b/>
          <w:sz w:val="22"/>
          <w:szCs w:val="22"/>
        </w:rPr>
        <w:t>-</w:t>
      </w:r>
      <w:r w:rsidR="003635B2">
        <w:rPr>
          <w:rFonts w:ascii="Trebuchet MS" w:hAnsi="Trebuchet MS"/>
          <w:b/>
          <w:sz w:val="22"/>
          <w:szCs w:val="22"/>
        </w:rPr>
        <w:t xml:space="preserve"> </w:t>
      </w:r>
      <w:r w:rsidRPr="004962D3">
        <w:rPr>
          <w:rFonts w:ascii="Trebuchet MS" w:hAnsi="Trebuchet MS"/>
          <w:b/>
          <w:sz w:val="22"/>
          <w:szCs w:val="22"/>
        </w:rPr>
        <w:t>Recomandare protezare accidente de munca - 5</w:t>
      </w:r>
    </w:p>
    <w:p w:rsidR="00FB1297" w:rsidRPr="004962D3" w:rsidRDefault="00FB1297" w:rsidP="0093669D">
      <w:pPr>
        <w:tabs>
          <w:tab w:val="left" w:pos="3780"/>
        </w:tabs>
        <w:ind w:left="2160"/>
        <w:rPr>
          <w:rFonts w:ascii="Trebuchet MS" w:hAnsi="Trebuchet MS"/>
          <w:b/>
          <w:sz w:val="22"/>
          <w:szCs w:val="22"/>
        </w:rPr>
      </w:pPr>
      <w:r w:rsidRPr="004962D3">
        <w:rPr>
          <w:rFonts w:ascii="Trebuchet MS" w:hAnsi="Trebuchet MS"/>
          <w:sz w:val="22"/>
          <w:szCs w:val="22"/>
        </w:rPr>
        <w:lastRenderedPageBreak/>
        <w:tab/>
      </w:r>
      <w:r w:rsidRPr="003635B2">
        <w:rPr>
          <w:rFonts w:ascii="Trebuchet MS" w:hAnsi="Trebuchet MS"/>
          <w:b/>
          <w:sz w:val="22"/>
          <w:szCs w:val="22"/>
        </w:rPr>
        <w:t>-</w:t>
      </w:r>
      <w:r w:rsidR="003635B2">
        <w:rPr>
          <w:rFonts w:ascii="Trebuchet MS" w:hAnsi="Trebuchet MS"/>
          <w:b/>
          <w:sz w:val="22"/>
          <w:szCs w:val="22"/>
        </w:rPr>
        <w:t xml:space="preserve"> </w:t>
      </w:r>
      <w:r w:rsidRPr="004962D3">
        <w:rPr>
          <w:rFonts w:ascii="Trebuchet MS" w:hAnsi="Trebuchet MS"/>
          <w:b/>
          <w:sz w:val="22"/>
          <w:szCs w:val="22"/>
        </w:rPr>
        <w:t>Rapoarte si decizii privind atingerea integritatii prin acccidente de munca cf.art43 di L346/2002- 5</w:t>
      </w:r>
    </w:p>
    <w:p w:rsidR="00FB1297" w:rsidRPr="004962D3" w:rsidRDefault="00FB1297" w:rsidP="00FB1297">
      <w:pPr>
        <w:tabs>
          <w:tab w:val="left" w:pos="3780"/>
        </w:tabs>
        <w:rPr>
          <w:rFonts w:ascii="Trebuchet MS" w:hAnsi="Trebuchet MS"/>
          <w:b/>
          <w:sz w:val="22"/>
          <w:szCs w:val="22"/>
        </w:rPr>
      </w:pPr>
    </w:p>
    <w:p w:rsidR="00FB1297" w:rsidRPr="004962D3" w:rsidRDefault="003B32F4" w:rsidP="00FB1297">
      <w:pPr>
        <w:tabs>
          <w:tab w:val="left" w:pos="1515"/>
        </w:tabs>
        <w:rPr>
          <w:rFonts w:ascii="Trebuchet MS" w:hAnsi="Trebuchet MS"/>
          <w:b/>
          <w:sz w:val="22"/>
          <w:szCs w:val="22"/>
        </w:rPr>
      </w:pPr>
      <w:r w:rsidRPr="004962D3">
        <w:rPr>
          <w:rFonts w:ascii="Trebuchet MS" w:hAnsi="Trebuchet MS"/>
          <w:b/>
          <w:sz w:val="22"/>
          <w:szCs w:val="22"/>
        </w:rPr>
        <w:t xml:space="preserve"> </w:t>
      </w:r>
      <w:r w:rsidR="00A112AD">
        <w:rPr>
          <w:rFonts w:ascii="Trebuchet MS" w:hAnsi="Trebuchet MS"/>
          <w:b/>
          <w:sz w:val="22"/>
          <w:szCs w:val="22"/>
        </w:rPr>
        <w:t xml:space="preserve">      </w:t>
      </w:r>
      <w:r w:rsidR="00FB1297" w:rsidRPr="004962D3">
        <w:rPr>
          <w:rFonts w:ascii="Trebuchet MS" w:hAnsi="Trebuchet MS"/>
          <w:b/>
          <w:sz w:val="22"/>
          <w:szCs w:val="22"/>
        </w:rPr>
        <w:t>F.</w:t>
      </w:r>
      <w:r w:rsidRPr="004962D3">
        <w:rPr>
          <w:rFonts w:ascii="Trebuchet MS" w:hAnsi="Trebuchet MS"/>
          <w:b/>
          <w:sz w:val="22"/>
          <w:szCs w:val="22"/>
        </w:rPr>
        <w:t xml:space="preserve">  </w:t>
      </w:r>
      <w:r w:rsidR="00FB1297" w:rsidRPr="004962D3">
        <w:rPr>
          <w:rFonts w:ascii="Trebuchet MS" w:hAnsi="Trebuchet MS"/>
          <w:b/>
          <w:sz w:val="22"/>
          <w:szCs w:val="22"/>
        </w:rPr>
        <w:t>Raportari statistice           -  lunare</w:t>
      </w:r>
    </w:p>
    <w:p w:rsidR="00FB1297" w:rsidRPr="004962D3" w:rsidRDefault="00FB1297" w:rsidP="00FB1297">
      <w:pPr>
        <w:tabs>
          <w:tab w:val="left" w:pos="1515"/>
        </w:tabs>
        <w:rPr>
          <w:rFonts w:ascii="Trebuchet MS" w:hAnsi="Trebuchet MS"/>
          <w:b/>
          <w:sz w:val="22"/>
          <w:szCs w:val="22"/>
        </w:rPr>
      </w:pPr>
    </w:p>
    <w:p w:rsidR="00FB1297" w:rsidRPr="004962D3" w:rsidRDefault="00FB1297" w:rsidP="00FB1297">
      <w:pPr>
        <w:tabs>
          <w:tab w:val="left" w:pos="1515"/>
        </w:tabs>
        <w:rPr>
          <w:rFonts w:ascii="Trebuchet MS" w:hAnsi="Trebuchet MS"/>
          <w:b/>
          <w:sz w:val="22"/>
          <w:szCs w:val="22"/>
        </w:rPr>
      </w:pPr>
    </w:p>
    <w:p w:rsidR="00FB1297" w:rsidRPr="004962D3" w:rsidRDefault="00FB1297" w:rsidP="00FB1297">
      <w:pPr>
        <w:tabs>
          <w:tab w:val="left" w:pos="1515"/>
        </w:tabs>
        <w:ind w:left="1320"/>
        <w:rPr>
          <w:rFonts w:ascii="Trebuchet MS" w:hAnsi="Trebuchet MS"/>
          <w:b/>
          <w:sz w:val="22"/>
          <w:szCs w:val="22"/>
        </w:rPr>
      </w:pPr>
      <w:r w:rsidRPr="0093669D">
        <w:rPr>
          <w:rFonts w:ascii="Trebuchet MS" w:hAnsi="Trebuchet MS"/>
          <w:sz w:val="22"/>
          <w:szCs w:val="22"/>
        </w:rPr>
        <w:t xml:space="preserve">   -</w:t>
      </w:r>
      <w:r w:rsidRPr="004962D3">
        <w:rPr>
          <w:rFonts w:ascii="Trebuchet MS" w:hAnsi="Trebuchet MS"/>
          <w:b/>
          <w:sz w:val="22"/>
          <w:szCs w:val="22"/>
        </w:rPr>
        <w:t xml:space="preserve">    INCIDENTA INVALIDITATII  </w:t>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Pr="004962D3">
        <w:rPr>
          <w:rFonts w:ascii="Trebuchet MS" w:hAnsi="Trebuchet MS"/>
          <w:b/>
          <w:sz w:val="22"/>
          <w:szCs w:val="22"/>
        </w:rPr>
        <w:t>: 0,25725%</w:t>
      </w:r>
    </w:p>
    <w:p w:rsidR="00FB1297" w:rsidRPr="004962D3" w:rsidRDefault="003635B2" w:rsidP="00FB1297">
      <w:pPr>
        <w:tabs>
          <w:tab w:val="left" w:pos="1515"/>
        </w:tabs>
        <w:ind w:left="1320"/>
        <w:rPr>
          <w:rFonts w:ascii="Trebuchet MS" w:hAnsi="Trebuchet MS"/>
          <w:b/>
          <w:sz w:val="22"/>
          <w:szCs w:val="22"/>
        </w:rPr>
      </w:pPr>
      <w:r>
        <w:rPr>
          <w:rFonts w:ascii="Trebuchet MS" w:hAnsi="Trebuchet MS"/>
          <w:b/>
          <w:sz w:val="22"/>
          <w:szCs w:val="22"/>
        </w:rPr>
        <w:t xml:space="preserve">      </w:t>
      </w:r>
      <w:r w:rsidR="00FB1297" w:rsidRPr="004962D3">
        <w:rPr>
          <w:rFonts w:ascii="Trebuchet MS" w:hAnsi="Trebuchet MS"/>
          <w:b/>
          <w:sz w:val="22"/>
          <w:szCs w:val="22"/>
        </w:rPr>
        <w:t xml:space="preserve">  NR. CAZURI NOI/ NR. LOCUITORI </w:t>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00FB1297" w:rsidRPr="004962D3">
        <w:rPr>
          <w:rFonts w:ascii="Trebuchet MS" w:hAnsi="Trebuchet MS"/>
          <w:b/>
          <w:sz w:val="22"/>
          <w:szCs w:val="22"/>
        </w:rPr>
        <w:t>x 100</w:t>
      </w:r>
    </w:p>
    <w:p w:rsidR="003B32F4" w:rsidRPr="004962D3" w:rsidRDefault="003B32F4" w:rsidP="00A112AD">
      <w:pPr>
        <w:tabs>
          <w:tab w:val="left" w:pos="1515"/>
        </w:tabs>
        <w:rPr>
          <w:rFonts w:ascii="Trebuchet MS" w:hAnsi="Trebuchet MS"/>
          <w:b/>
          <w:sz w:val="22"/>
          <w:szCs w:val="22"/>
        </w:rPr>
      </w:pPr>
    </w:p>
    <w:p w:rsidR="00FB1297" w:rsidRPr="004962D3" w:rsidRDefault="00FB1297" w:rsidP="009D6AD7">
      <w:pPr>
        <w:numPr>
          <w:ilvl w:val="0"/>
          <w:numId w:val="15"/>
        </w:numPr>
        <w:tabs>
          <w:tab w:val="left" w:pos="1515"/>
        </w:tabs>
        <w:rPr>
          <w:rFonts w:ascii="Trebuchet MS" w:hAnsi="Trebuchet MS"/>
          <w:sz w:val="22"/>
          <w:szCs w:val="22"/>
        </w:rPr>
      </w:pPr>
      <w:r w:rsidRPr="004962D3">
        <w:rPr>
          <w:rFonts w:ascii="Trebuchet MS" w:hAnsi="Trebuchet MS"/>
          <w:b/>
          <w:sz w:val="22"/>
          <w:szCs w:val="22"/>
        </w:rPr>
        <w:t xml:space="preserve">DEPENSIONARI(PREVALENTA)   </w:t>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0093669D">
        <w:rPr>
          <w:rFonts w:ascii="Trebuchet MS" w:hAnsi="Trebuchet MS"/>
          <w:b/>
          <w:sz w:val="22"/>
          <w:szCs w:val="22"/>
        </w:rPr>
        <w:tab/>
      </w:r>
      <w:r w:rsidRPr="004962D3">
        <w:rPr>
          <w:rFonts w:ascii="Trebuchet MS" w:hAnsi="Trebuchet MS"/>
          <w:b/>
          <w:sz w:val="22"/>
          <w:szCs w:val="22"/>
        </w:rPr>
        <w:t xml:space="preserve"> :0,6166%</w:t>
      </w:r>
      <w:r w:rsidRPr="004962D3">
        <w:rPr>
          <w:rFonts w:ascii="Trebuchet MS" w:hAnsi="Trebuchet MS"/>
          <w:sz w:val="22"/>
          <w:szCs w:val="22"/>
        </w:rPr>
        <w:t xml:space="preserve"> </w:t>
      </w:r>
    </w:p>
    <w:p w:rsidR="00FB1297" w:rsidRPr="004962D3" w:rsidRDefault="003635B2" w:rsidP="00FB1297">
      <w:pPr>
        <w:tabs>
          <w:tab w:val="left" w:pos="1905"/>
        </w:tabs>
        <w:ind w:left="1785"/>
        <w:rPr>
          <w:rFonts w:ascii="Trebuchet MS" w:hAnsi="Trebuchet MS"/>
          <w:b/>
          <w:sz w:val="22"/>
          <w:szCs w:val="22"/>
        </w:rPr>
      </w:pPr>
      <w:r>
        <w:rPr>
          <w:rFonts w:ascii="Trebuchet MS" w:hAnsi="Trebuchet MS"/>
          <w:b/>
          <w:sz w:val="22"/>
          <w:szCs w:val="22"/>
        </w:rPr>
        <w:t xml:space="preserve"> </w:t>
      </w:r>
      <w:r w:rsidR="00FB1297" w:rsidRPr="004962D3">
        <w:rPr>
          <w:rFonts w:ascii="Trebuchet MS" w:hAnsi="Trebuchet MS"/>
          <w:b/>
          <w:sz w:val="22"/>
          <w:szCs w:val="22"/>
        </w:rPr>
        <w:t>NR. CAZURI DEPENSIONARI / NR. CAZURI REVIZUIRI</w:t>
      </w:r>
      <w:r w:rsidR="0093669D">
        <w:rPr>
          <w:rFonts w:ascii="Trebuchet MS" w:hAnsi="Trebuchet MS"/>
          <w:b/>
          <w:sz w:val="22"/>
          <w:szCs w:val="22"/>
        </w:rPr>
        <w:tab/>
      </w:r>
      <w:r w:rsidR="0093669D">
        <w:rPr>
          <w:rFonts w:ascii="Trebuchet MS" w:hAnsi="Trebuchet MS"/>
          <w:b/>
          <w:sz w:val="22"/>
          <w:szCs w:val="22"/>
        </w:rPr>
        <w:tab/>
      </w:r>
      <w:r w:rsidR="00FB1297" w:rsidRPr="004962D3">
        <w:rPr>
          <w:rFonts w:ascii="Trebuchet MS" w:hAnsi="Trebuchet MS"/>
          <w:b/>
          <w:sz w:val="22"/>
          <w:szCs w:val="22"/>
        </w:rPr>
        <w:t xml:space="preserve"> x 100</w:t>
      </w:r>
    </w:p>
    <w:p w:rsidR="00206E2F" w:rsidRPr="004962D3" w:rsidRDefault="00206E2F" w:rsidP="00FB1297">
      <w:pPr>
        <w:tabs>
          <w:tab w:val="left" w:pos="1320"/>
        </w:tabs>
        <w:autoSpaceDE w:val="0"/>
        <w:autoSpaceDN w:val="0"/>
        <w:adjustRightInd w:val="0"/>
        <w:rPr>
          <w:rFonts w:ascii="Trebuchet MS" w:eastAsia="Calibri" w:hAnsi="Trebuchet MS"/>
          <w:sz w:val="22"/>
          <w:szCs w:val="22"/>
        </w:rPr>
      </w:pPr>
    </w:p>
    <w:p w:rsidR="00206E2F" w:rsidRPr="004962D3" w:rsidRDefault="00206E2F" w:rsidP="00206E2F">
      <w:pPr>
        <w:tabs>
          <w:tab w:val="left" w:pos="3360"/>
        </w:tabs>
        <w:autoSpaceDE w:val="0"/>
        <w:autoSpaceDN w:val="0"/>
        <w:adjustRightInd w:val="0"/>
        <w:rPr>
          <w:rFonts w:ascii="Trebuchet MS" w:eastAsia="Calibri" w:hAnsi="Trebuchet MS"/>
          <w:sz w:val="22"/>
          <w:szCs w:val="22"/>
        </w:rPr>
      </w:pPr>
    </w:p>
    <w:p w:rsidR="003B32F4" w:rsidRDefault="003B32F4" w:rsidP="00206E2F">
      <w:pPr>
        <w:tabs>
          <w:tab w:val="left" w:pos="1320"/>
        </w:tabs>
        <w:rPr>
          <w:rFonts w:ascii="Trebuchet MS" w:hAnsi="Trebuchet MS"/>
          <w:sz w:val="22"/>
          <w:szCs w:val="22"/>
        </w:rPr>
      </w:pPr>
    </w:p>
    <w:p w:rsidR="005E3280" w:rsidRDefault="005E3280" w:rsidP="00206E2F">
      <w:pPr>
        <w:tabs>
          <w:tab w:val="left" w:pos="1320"/>
        </w:tabs>
        <w:rPr>
          <w:rFonts w:ascii="Trebuchet MS" w:hAnsi="Trebuchet MS"/>
          <w:sz w:val="22"/>
          <w:szCs w:val="22"/>
        </w:rPr>
      </w:pPr>
    </w:p>
    <w:p w:rsidR="005E3280" w:rsidRDefault="005E3280" w:rsidP="00206E2F">
      <w:pPr>
        <w:tabs>
          <w:tab w:val="left" w:pos="1320"/>
        </w:tabs>
        <w:rPr>
          <w:rFonts w:ascii="Trebuchet MS" w:hAnsi="Trebuchet MS"/>
          <w:sz w:val="22"/>
          <w:szCs w:val="22"/>
        </w:rPr>
      </w:pPr>
    </w:p>
    <w:p w:rsidR="005E3280" w:rsidRDefault="005E3280" w:rsidP="00206E2F">
      <w:pPr>
        <w:tabs>
          <w:tab w:val="left" w:pos="1320"/>
        </w:tabs>
        <w:rPr>
          <w:rFonts w:ascii="Trebuchet MS" w:hAnsi="Trebuchet MS"/>
          <w:sz w:val="22"/>
          <w:szCs w:val="22"/>
        </w:rPr>
      </w:pPr>
    </w:p>
    <w:p w:rsidR="005E3280" w:rsidRPr="004962D3" w:rsidRDefault="005E3280" w:rsidP="00206E2F">
      <w:pPr>
        <w:tabs>
          <w:tab w:val="left" w:pos="1320"/>
        </w:tabs>
        <w:rPr>
          <w:rFonts w:ascii="Trebuchet MS" w:hAnsi="Trebuchet MS"/>
          <w:sz w:val="22"/>
          <w:szCs w:val="22"/>
        </w:rPr>
      </w:pPr>
    </w:p>
    <w:p w:rsidR="003B32F4" w:rsidRPr="004962D3" w:rsidRDefault="003B32F4" w:rsidP="00206E2F">
      <w:pPr>
        <w:tabs>
          <w:tab w:val="left" w:pos="1320"/>
        </w:tabs>
        <w:rPr>
          <w:rFonts w:ascii="Trebuchet MS" w:hAnsi="Trebuchet MS"/>
          <w:sz w:val="22"/>
          <w:szCs w:val="22"/>
        </w:rPr>
      </w:pPr>
    </w:p>
    <w:p w:rsidR="00206E2F" w:rsidRPr="004962D3" w:rsidRDefault="00206E2F" w:rsidP="00206E2F">
      <w:pPr>
        <w:ind w:left="720" w:firstLine="720"/>
        <w:rPr>
          <w:rFonts w:ascii="Trebuchet MS" w:hAnsi="Trebuchet MS"/>
          <w:sz w:val="22"/>
          <w:szCs w:val="22"/>
        </w:rPr>
      </w:pPr>
      <w:r w:rsidRPr="004962D3">
        <w:rPr>
          <w:rFonts w:ascii="Trebuchet MS" w:hAnsi="Trebuchet MS"/>
          <w:sz w:val="22"/>
          <w:szCs w:val="22"/>
        </w:rPr>
        <w:t>Director Executiv</w:t>
      </w:r>
      <w:r w:rsidRPr="004962D3">
        <w:rPr>
          <w:rFonts w:ascii="Trebuchet MS" w:hAnsi="Trebuchet MS"/>
          <w:sz w:val="22"/>
          <w:szCs w:val="22"/>
        </w:rPr>
        <w:tab/>
      </w:r>
      <w:r w:rsidRPr="004962D3">
        <w:rPr>
          <w:rFonts w:ascii="Trebuchet MS" w:hAnsi="Trebuchet MS"/>
          <w:sz w:val="22"/>
          <w:szCs w:val="22"/>
        </w:rPr>
        <w:tab/>
      </w:r>
      <w:r w:rsidRPr="004962D3">
        <w:rPr>
          <w:rFonts w:ascii="Trebuchet MS" w:hAnsi="Trebuchet MS"/>
          <w:sz w:val="22"/>
          <w:szCs w:val="22"/>
        </w:rPr>
        <w:tab/>
      </w:r>
      <w:r w:rsidRPr="004962D3">
        <w:rPr>
          <w:rFonts w:ascii="Trebuchet MS" w:hAnsi="Trebuchet MS"/>
          <w:sz w:val="22"/>
          <w:szCs w:val="22"/>
        </w:rPr>
        <w:tab/>
      </w:r>
      <w:r w:rsidRPr="004962D3">
        <w:rPr>
          <w:rFonts w:ascii="Trebuchet MS" w:hAnsi="Trebuchet MS"/>
          <w:sz w:val="22"/>
          <w:szCs w:val="22"/>
        </w:rPr>
        <w:tab/>
        <w:t xml:space="preserve">   </w:t>
      </w:r>
      <w:r w:rsidRPr="004962D3">
        <w:rPr>
          <w:rFonts w:ascii="Trebuchet MS" w:hAnsi="Trebuchet MS"/>
          <w:sz w:val="22"/>
          <w:szCs w:val="22"/>
        </w:rPr>
        <w:tab/>
      </w:r>
    </w:p>
    <w:p w:rsidR="00206E2F" w:rsidRPr="004962D3" w:rsidRDefault="00206E2F" w:rsidP="00A112AD">
      <w:pPr>
        <w:tabs>
          <w:tab w:val="left" w:pos="1320"/>
        </w:tabs>
        <w:rPr>
          <w:rFonts w:ascii="Trebuchet MS" w:hAnsi="Trebuchet MS"/>
          <w:sz w:val="22"/>
          <w:szCs w:val="22"/>
        </w:rPr>
      </w:pPr>
      <w:r w:rsidRPr="004962D3">
        <w:rPr>
          <w:rFonts w:ascii="Trebuchet MS" w:hAnsi="Trebuchet MS"/>
          <w:sz w:val="22"/>
          <w:szCs w:val="22"/>
        </w:rPr>
        <w:t xml:space="preserve">  </w:t>
      </w:r>
      <w:r w:rsidRPr="004962D3">
        <w:rPr>
          <w:rFonts w:ascii="Trebuchet MS" w:hAnsi="Trebuchet MS"/>
          <w:sz w:val="22"/>
          <w:szCs w:val="22"/>
        </w:rPr>
        <w:tab/>
        <w:t xml:space="preserve">   Juravle Adrian</w:t>
      </w:r>
    </w:p>
    <w:sectPr w:rsidR="00206E2F" w:rsidRPr="004962D3" w:rsidSect="00EE7340">
      <w:headerReference w:type="default" r:id="rId27"/>
      <w:footerReference w:type="default" r:id="rId28"/>
      <w:headerReference w:type="first" r:id="rId29"/>
      <w:footerReference w:type="first" r:id="rId30"/>
      <w:pgSz w:w="12240" w:h="15840"/>
      <w:pgMar w:top="1886" w:right="576" w:bottom="1440" w:left="1440" w:header="432"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D1A" w:rsidRDefault="00402D1A" w:rsidP="00206E2F">
      <w:r>
        <w:separator/>
      </w:r>
    </w:p>
  </w:endnote>
  <w:endnote w:type="continuationSeparator" w:id="1">
    <w:p w:rsidR="00402D1A" w:rsidRDefault="00402D1A" w:rsidP="00206E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D" w:rsidRDefault="00CA770D" w:rsidP="00FB1297">
    <w:pPr>
      <w:pStyle w:val="Footer"/>
      <w:rPr>
        <w:rFonts w:ascii="Trebuchet MS" w:hAnsi="Trebuchet MS"/>
        <w:color w:val="000000"/>
        <w:sz w:val="14"/>
        <w:szCs w:val="14"/>
      </w:rPr>
    </w:pPr>
  </w:p>
  <w:p w:rsidR="00CA770D" w:rsidRPr="009B6DED" w:rsidRDefault="00CA770D" w:rsidP="00FB1297">
    <w:pPr>
      <w:pStyle w:val="Footer"/>
      <w:tabs>
        <w:tab w:val="clear" w:pos="4680"/>
        <w:tab w:val="clear" w:pos="9360"/>
        <w:tab w:val="right" w:pos="10066"/>
      </w:tabs>
      <w:ind w:left="709"/>
      <w:rPr>
        <w:color w:val="000000"/>
        <w:sz w:val="22"/>
        <w:szCs w:val="22"/>
      </w:rPr>
    </w:pPr>
    <w:r>
      <w:rPr>
        <w:color w:val="000000"/>
        <w:sz w:val="22"/>
        <w:szCs w:val="22"/>
        <w:lang w:val="ro-RO"/>
      </w:rPr>
      <w:t>Casa Judeteana de Pensii Vrancea</w:t>
    </w:r>
    <w:r w:rsidRPr="009B6DED">
      <w:rPr>
        <w:color w:val="000000"/>
        <w:sz w:val="22"/>
        <w:szCs w:val="22"/>
      </w:rPr>
      <w:t xml:space="preserve">  </w:t>
    </w:r>
    <w:r>
      <w:rPr>
        <w:color w:val="000000"/>
        <w:sz w:val="22"/>
        <w:szCs w:val="22"/>
      </w:rPr>
      <w:tab/>
    </w:r>
  </w:p>
  <w:p w:rsidR="00CA770D" w:rsidRPr="00D22FB5" w:rsidRDefault="00CA770D" w:rsidP="00FB1297">
    <w:pPr>
      <w:pStyle w:val="Footer"/>
      <w:ind w:left="709"/>
      <w:rPr>
        <w:color w:val="000000"/>
        <w:sz w:val="18"/>
        <w:szCs w:val="18"/>
        <w:lang w:val="de-AT"/>
      </w:rPr>
    </w:pPr>
    <w:r w:rsidRPr="00D22FB5">
      <w:rPr>
        <w:color w:val="000000"/>
        <w:sz w:val="18"/>
        <w:szCs w:val="18"/>
        <w:lang w:val="de-AT"/>
      </w:rPr>
      <w:t>Str. BRAILEI, nr. 3 BIS, VRANCEA</w:t>
    </w:r>
    <w:r w:rsidRPr="00D22FB5">
      <w:rPr>
        <w:color w:val="000000"/>
        <w:sz w:val="18"/>
        <w:szCs w:val="18"/>
        <w:lang w:val="de-AT"/>
      </w:rPr>
      <w:tab/>
    </w:r>
    <w:r w:rsidRPr="00D22FB5">
      <w:rPr>
        <w:color w:val="000000"/>
        <w:sz w:val="18"/>
        <w:szCs w:val="18"/>
        <w:lang w:val="de-AT"/>
      </w:rPr>
      <w:tab/>
    </w:r>
  </w:p>
  <w:p w:rsidR="00CA770D" w:rsidRPr="00746497" w:rsidRDefault="00CA770D" w:rsidP="00FB1297">
    <w:pPr>
      <w:pStyle w:val="Footer"/>
      <w:ind w:left="567"/>
      <w:rPr>
        <w:color w:val="000000"/>
        <w:sz w:val="18"/>
        <w:szCs w:val="18"/>
      </w:rPr>
    </w:pPr>
    <w:r w:rsidRPr="00D22FB5">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CA770D" w:rsidRDefault="00CA770D" w:rsidP="00FB1297">
    <w:pPr>
      <w:pStyle w:val="Footer"/>
      <w:rPr>
        <w:color w:val="000000"/>
        <w:sz w:val="18"/>
        <w:szCs w:val="18"/>
      </w:rPr>
    </w:pPr>
    <w:r>
      <w:rPr>
        <w:color w:val="000000"/>
        <w:sz w:val="18"/>
        <w:szCs w:val="18"/>
      </w:rPr>
      <w:t xml:space="preserve">               </w:t>
    </w:r>
    <w:r w:rsidRPr="00746497">
      <w:rPr>
        <w:color w:val="000000"/>
        <w:sz w:val="18"/>
        <w:szCs w:val="18"/>
      </w:rPr>
      <w:t xml:space="preserve"> </w:t>
    </w:r>
    <w:r>
      <w:rPr>
        <w:color w:val="000000"/>
        <w:sz w:val="18"/>
        <w:szCs w:val="18"/>
      </w:rPr>
      <w:t>cjpvn@cnpp.ro</w:t>
    </w:r>
  </w:p>
  <w:p w:rsidR="00CA770D" w:rsidRDefault="00CA770D" w:rsidP="00FB1297">
    <w:pPr>
      <w:pStyle w:val="Footer"/>
      <w:rPr>
        <w:color w:val="000000"/>
        <w:sz w:val="14"/>
        <w:szCs w:val="14"/>
      </w:rPr>
    </w:pPr>
    <w:r w:rsidRPr="00746497">
      <w:rPr>
        <w:color w:val="000000"/>
        <w:sz w:val="18"/>
        <w:szCs w:val="18"/>
      </w:rPr>
      <w:t xml:space="preserve">   </w:t>
    </w:r>
    <w:r>
      <w:rPr>
        <w:color w:val="000000"/>
        <w:sz w:val="18"/>
        <w:szCs w:val="18"/>
      </w:rPr>
      <w:t xml:space="preserve">             </w:t>
    </w:r>
    <w:hyperlink r:id="rId1" w:history="1">
      <w:r w:rsidRPr="002B148E">
        <w:rPr>
          <w:rStyle w:val="Hyperlink"/>
          <w:sz w:val="18"/>
          <w:szCs w:val="18"/>
        </w:rPr>
        <w:t>www.cjpvn.ro</w:t>
      </w:r>
    </w:hyperlink>
  </w:p>
  <w:p w:rsidR="00CA770D" w:rsidRPr="00934578" w:rsidRDefault="00CA770D" w:rsidP="00FB1297">
    <w:pPr>
      <w:pStyle w:val="Footer"/>
      <w:rPr>
        <w:color w:val="000000"/>
        <w:sz w:val="14"/>
        <w:szCs w:val="14"/>
      </w:rPr>
    </w:pPr>
    <w:r>
      <w:rPr>
        <w:color w:val="000000"/>
        <w:sz w:val="14"/>
        <w:szCs w:val="14"/>
      </w:rPr>
      <w:t xml:space="preserve">                    </w:t>
    </w:r>
    <w:hyperlink r:id="rId2" w:history="1">
      <w:r w:rsidRPr="00C27C8A">
        <w:rPr>
          <w:rStyle w:val="Hyperlink"/>
          <w:rFonts w:ascii="Trebuchet MS" w:hAnsi="Trebuchet MS"/>
          <w:sz w:val="14"/>
          <w:szCs w:val="14"/>
        </w:rPr>
        <w:t>www.cnpp.ro</w:t>
      </w:r>
    </w:hyperlink>
    <w:r>
      <w:t xml:space="preserve"> /</w:t>
    </w:r>
    <w:hyperlink r:id="rId3" w:history="1">
      <w:r w:rsidRPr="00BD04A8">
        <w:rPr>
          <w:rStyle w:val="Hyperlink"/>
          <w:sz w:val="16"/>
          <w:szCs w:val="16"/>
        </w:rPr>
        <w:t>www.romania2019.eu</w:t>
      </w:r>
    </w:hyperlink>
  </w:p>
  <w:p w:rsidR="00CA770D" w:rsidRDefault="00CA770D" w:rsidP="00FB1297">
    <w:pPr>
      <w:pStyle w:val="Footer"/>
      <w:ind w:left="990"/>
      <w:rPr>
        <w:sz w:val="14"/>
      </w:rPr>
    </w:pPr>
  </w:p>
  <w:p w:rsidR="00CA770D" w:rsidRDefault="00CA770D" w:rsidP="00FB1297">
    <w:pPr>
      <w:pStyle w:val="Footer"/>
      <w:ind w:left="990"/>
      <w:rPr>
        <w:rFonts w:ascii="Trebuchet MS" w:hAnsi="Trebuchet MS"/>
        <w:color w:val="000000"/>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D" w:rsidRPr="002F63AA" w:rsidRDefault="00CA770D" w:rsidP="00D24EAC">
    <w:pPr>
      <w:pStyle w:val="Footer"/>
      <w:ind w:left="990"/>
      <w:rPr>
        <w:rFonts w:ascii="AvantGardEFNormal" w:hAnsi="AvantGardEFNormal"/>
        <w:sz w:val="14"/>
        <w:szCs w:val="14"/>
      </w:rPr>
    </w:pPr>
    <w:r>
      <w:rPr>
        <w:rFonts w:ascii="AvantGardEFNormal" w:hAnsi="AvantGardEFNormal"/>
        <w:sz w:val="14"/>
        <w:szCs w:val="14"/>
      </w:rPr>
      <w:t>______________________________________________________________________________________________________________________</w:t>
    </w:r>
  </w:p>
  <w:p w:rsidR="00CA770D" w:rsidRDefault="00CA770D" w:rsidP="00FB1297">
    <w:pPr>
      <w:pStyle w:val="Footer"/>
      <w:ind w:left="1701"/>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CA770D" w:rsidRPr="009B6DED" w:rsidRDefault="00CA770D" w:rsidP="00FB1297">
    <w:pPr>
      <w:pStyle w:val="Footer"/>
      <w:tabs>
        <w:tab w:val="clear" w:pos="4680"/>
        <w:tab w:val="clear" w:pos="9360"/>
        <w:tab w:val="right" w:pos="10066"/>
      </w:tabs>
      <w:ind w:left="709"/>
      <w:rPr>
        <w:color w:val="000000"/>
        <w:sz w:val="22"/>
        <w:szCs w:val="22"/>
      </w:rPr>
    </w:pPr>
    <w:r>
      <w:rPr>
        <w:color w:val="000000"/>
        <w:sz w:val="22"/>
        <w:szCs w:val="22"/>
        <w:lang w:val="ro-RO"/>
      </w:rPr>
      <w:t>Casa Judeteana de Pensii Vrancea</w:t>
    </w:r>
    <w:r w:rsidRPr="009B6DED">
      <w:rPr>
        <w:color w:val="000000"/>
        <w:sz w:val="22"/>
        <w:szCs w:val="22"/>
      </w:rPr>
      <w:t xml:space="preserve"> </w:t>
    </w:r>
    <w:r>
      <w:rPr>
        <w:color w:val="000000"/>
        <w:sz w:val="22"/>
        <w:szCs w:val="22"/>
      </w:rPr>
      <w:tab/>
    </w:r>
  </w:p>
  <w:p w:rsidR="00CA770D" w:rsidRPr="00D22FB5" w:rsidRDefault="00CA770D" w:rsidP="00FB1297">
    <w:pPr>
      <w:pStyle w:val="Footer"/>
      <w:ind w:left="709"/>
      <w:rPr>
        <w:color w:val="000000"/>
        <w:sz w:val="18"/>
        <w:szCs w:val="18"/>
        <w:lang w:val="de-AT"/>
      </w:rPr>
    </w:pPr>
    <w:r w:rsidRPr="00D22FB5">
      <w:rPr>
        <w:color w:val="000000"/>
        <w:sz w:val="18"/>
        <w:szCs w:val="18"/>
        <w:lang w:val="de-AT"/>
      </w:rPr>
      <w:t>Str. BRAILEI, nr. 3 BIS, VRANCEA</w:t>
    </w:r>
    <w:r w:rsidRPr="00D22FB5">
      <w:rPr>
        <w:color w:val="000000"/>
        <w:sz w:val="18"/>
        <w:szCs w:val="18"/>
        <w:lang w:val="de-AT"/>
      </w:rPr>
      <w:tab/>
    </w:r>
    <w:r w:rsidRPr="00D22FB5">
      <w:rPr>
        <w:color w:val="000000"/>
        <w:sz w:val="18"/>
        <w:szCs w:val="18"/>
        <w:lang w:val="de-AT"/>
      </w:rPr>
      <w:tab/>
    </w:r>
  </w:p>
  <w:p w:rsidR="00CA770D" w:rsidRPr="00746497" w:rsidRDefault="00CA770D" w:rsidP="00FB1297">
    <w:pPr>
      <w:pStyle w:val="Footer"/>
      <w:ind w:left="567"/>
      <w:rPr>
        <w:color w:val="000000"/>
        <w:sz w:val="18"/>
        <w:szCs w:val="18"/>
      </w:rPr>
    </w:pPr>
    <w:r w:rsidRPr="00D22FB5">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CA770D" w:rsidRDefault="00CA770D" w:rsidP="00FB1297">
    <w:pPr>
      <w:pStyle w:val="Footer"/>
      <w:rPr>
        <w:color w:val="000000"/>
        <w:sz w:val="18"/>
        <w:szCs w:val="18"/>
      </w:rPr>
    </w:pPr>
    <w:r>
      <w:rPr>
        <w:color w:val="000000"/>
        <w:sz w:val="18"/>
        <w:szCs w:val="18"/>
      </w:rPr>
      <w:t xml:space="preserve">               </w:t>
    </w:r>
    <w:r w:rsidRPr="00746497">
      <w:rPr>
        <w:color w:val="000000"/>
        <w:sz w:val="18"/>
        <w:szCs w:val="18"/>
      </w:rPr>
      <w:t xml:space="preserve"> </w:t>
    </w:r>
    <w:r>
      <w:rPr>
        <w:color w:val="000000"/>
        <w:sz w:val="18"/>
        <w:szCs w:val="18"/>
      </w:rPr>
      <w:t>cjpvn@cnpp.ro</w:t>
    </w:r>
  </w:p>
  <w:p w:rsidR="00CA770D" w:rsidRPr="00C811C7" w:rsidRDefault="00CA770D" w:rsidP="00FB1297">
    <w:pPr>
      <w:pStyle w:val="Footer"/>
      <w:rPr>
        <w:color w:val="000000"/>
        <w:sz w:val="14"/>
        <w:szCs w:val="14"/>
      </w:rPr>
    </w:pPr>
    <w:r w:rsidRPr="00746497">
      <w:rPr>
        <w:color w:val="000000"/>
        <w:sz w:val="18"/>
        <w:szCs w:val="18"/>
      </w:rPr>
      <w:t xml:space="preserve">   </w:t>
    </w:r>
    <w:r>
      <w:rPr>
        <w:color w:val="000000"/>
        <w:sz w:val="18"/>
        <w:szCs w:val="18"/>
      </w:rPr>
      <w:t xml:space="preserve">             </w:t>
    </w:r>
    <w:r w:rsidRPr="00746497">
      <w:rPr>
        <w:color w:val="000000"/>
        <w:sz w:val="18"/>
        <w:szCs w:val="18"/>
      </w:rPr>
      <w:t>www.</w:t>
    </w:r>
    <w:r>
      <w:rPr>
        <w:color w:val="000000"/>
        <w:sz w:val="18"/>
        <w:szCs w:val="18"/>
      </w:rPr>
      <w:t>cjpvn.ro</w:t>
    </w:r>
  </w:p>
  <w:p w:rsidR="00CA770D" w:rsidRDefault="00CA770D" w:rsidP="00FB1297">
    <w:pPr>
      <w:pStyle w:val="Footer"/>
      <w:rPr>
        <w:rFonts w:ascii="Trebuchet MS" w:hAnsi="Trebuchet MS"/>
        <w:color w:val="000000"/>
        <w:sz w:val="14"/>
        <w:szCs w:val="14"/>
      </w:rPr>
    </w:pPr>
    <w:r>
      <w:t xml:space="preserve">            </w:t>
    </w:r>
    <w:hyperlink r:id="rId1" w:history="1">
      <w:r w:rsidRPr="00C27C8A">
        <w:rPr>
          <w:rStyle w:val="Hyperlink"/>
          <w:rFonts w:ascii="Trebuchet MS" w:hAnsi="Trebuchet MS"/>
          <w:sz w:val="14"/>
          <w:szCs w:val="14"/>
        </w:rPr>
        <w:t>www.cnpp.ro</w:t>
      </w:r>
    </w:hyperlink>
    <w:r>
      <w:t xml:space="preserve"> / </w:t>
    </w:r>
    <w:hyperlink r:id="rId2" w:history="1">
      <w:r w:rsidRPr="00BD04A8">
        <w:rPr>
          <w:rStyle w:val="Hyperlink"/>
          <w:sz w:val="16"/>
          <w:szCs w:val="16"/>
        </w:rPr>
        <w:t>www.romania2019.eu</w:t>
      </w:r>
    </w:hyperlink>
    <w:r>
      <w:rPr>
        <w:sz w:val="16"/>
        <w:szCs w:val="16"/>
      </w:rPr>
      <w:t xml:space="preserve"> </w:t>
    </w:r>
  </w:p>
  <w:p w:rsidR="00CA770D" w:rsidRDefault="00CA770D" w:rsidP="00FB1297">
    <w:pPr>
      <w:pStyle w:val="Footer"/>
      <w:ind w:left="993"/>
    </w:pPr>
    <w:bookmarkStart w:id="7" w:name="_GoBack"/>
    <w:bookmarkEnd w:id="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D1A" w:rsidRDefault="00402D1A" w:rsidP="00206E2F">
      <w:r>
        <w:separator/>
      </w:r>
    </w:p>
  </w:footnote>
  <w:footnote w:type="continuationSeparator" w:id="1">
    <w:p w:rsidR="00402D1A" w:rsidRDefault="00402D1A" w:rsidP="00206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D" w:rsidRDefault="00CA770D" w:rsidP="00FB1297">
    <w:pPr>
      <w:pStyle w:val="Header"/>
      <w:ind w:left="-900"/>
      <w:rPr>
        <w:noProof/>
        <w:color w:val="003399"/>
        <w:lang w:val="ro-RO" w:eastAsia="ro-RO"/>
      </w:rPr>
    </w:pPr>
    <w:r>
      <w:rPr>
        <w:noProof/>
        <w:lang w:val="ro-RO" w:eastAsia="ro-RO"/>
      </w:rPr>
      <w:tab/>
    </w:r>
  </w:p>
  <w:p w:rsidR="00CA770D" w:rsidRDefault="00CA770D" w:rsidP="00FB1297">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ab/>
    </w:r>
  </w:p>
  <w:p w:rsidR="00CA770D" w:rsidRDefault="00CA770D" w:rsidP="00FB1297">
    <w:pPr>
      <w:pStyle w:val="Header"/>
      <w:tabs>
        <w:tab w:val="left" w:pos="8775"/>
        <w:tab w:val="right" w:pos="10066"/>
      </w:tabs>
      <w:ind w:left="-900"/>
      <w:rPr>
        <w:rFonts w:ascii="Trebuchet MS" w:hAnsi="Trebuchet MS"/>
        <w:noProof/>
        <w:color w:val="7F7F7F"/>
        <w:lang w:val="ro-RO" w:eastAsia="ro-RO"/>
      </w:rPr>
    </w:pPr>
  </w:p>
  <w:p w:rsidR="00CA770D" w:rsidRDefault="00CA770D" w:rsidP="00FB1297">
    <w:pPr>
      <w:pStyle w:val="Header"/>
      <w:tabs>
        <w:tab w:val="left" w:pos="8775"/>
        <w:tab w:val="right" w:pos="10066"/>
      </w:tabs>
      <w:ind w:left="-900"/>
      <w:jc w:val="right"/>
      <w:rPr>
        <w:rFonts w:ascii="Trebuchet MS" w:hAnsi="Trebuchet MS"/>
        <w:noProof/>
        <w:color w:val="7F7F7F"/>
        <w:lang w:val="ro-RO" w:eastAsia="ro-RO"/>
      </w:rPr>
    </w:pPr>
  </w:p>
  <w:p w:rsidR="00CA770D" w:rsidRPr="00280021" w:rsidRDefault="00CA770D" w:rsidP="00FB1297">
    <w:pPr>
      <w:pStyle w:val="Header"/>
      <w:tabs>
        <w:tab w:val="left" w:pos="8775"/>
        <w:tab w:val="right" w:pos="10066"/>
      </w:tabs>
      <w:ind w:left="-900"/>
      <w:jc w:val="right"/>
      <w:rPr>
        <w:rFonts w:ascii="Trebuchet MS" w:hAnsi="Trebuchet MS"/>
        <w:b/>
        <w:color w:val="7F7F7F"/>
        <w:sz w:val="20"/>
        <w:szCs w:val="20"/>
      </w:rPr>
    </w:pPr>
    <w:r w:rsidRPr="00280021">
      <w:rPr>
        <w:rFonts w:ascii="Trebuchet MS" w:hAnsi="Trebuchet MS"/>
        <w:noProof/>
        <w:color w:val="7F7F7F"/>
        <w:sz w:val="20"/>
        <w:szCs w:val="20"/>
        <w:lang w:val="ro-RO" w:eastAsia="ro-RO"/>
      </w:rPr>
      <w:t>Nesecret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0D" w:rsidRDefault="00CA770D" w:rsidP="00FB1297">
    <w:pPr>
      <w:pStyle w:val="Header"/>
      <w:ind w:left="-2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90.9pt;margin-top:.15pt;width:144.75pt;height:47.25pt;z-index:251662336;visibility:visible">
          <v:imagedata r:id="rId1" o:title="Logo CNPP negru1"/>
        </v:shape>
      </w:pict>
    </w:r>
    <w:r>
      <w:rPr>
        <w:noProof/>
      </w:rPr>
      <w:drawing>
        <wp:inline distT="0" distB="0" distL="0" distR="0">
          <wp:extent cx="2114550" cy="685800"/>
          <wp:effectExtent l="19050" t="0" r="0" b="0"/>
          <wp:docPr id="5" name="Picture 5"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MJS-nou"/>
                  <pic:cNvPicPr>
                    <a:picLocks noChangeAspect="1" noChangeArrowheads="1"/>
                  </pic:cNvPicPr>
                </pic:nvPicPr>
                <pic:blipFill>
                  <a:blip r:embed="rId2"/>
                  <a:srcRect/>
                  <a:stretch>
                    <a:fillRect/>
                  </a:stretch>
                </pic:blipFill>
                <pic:spPr bwMode="auto">
                  <a:xfrm>
                    <a:off x="0" y="0"/>
                    <a:ext cx="2114550" cy="685800"/>
                  </a:xfrm>
                  <a:prstGeom prst="rect">
                    <a:avLst/>
                  </a:prstGeom>
                  <a:noFill/>
                  <a:ln w="9525">
                    <a:noFill/>
                    <a:miter lim="800000"/>
                    <a:headEnd/>
                    <a:tailEnd/>
                  </a:ln>
                </pic:spPr>
              </pic:pic>
            </a:graphicData>
          </a:graphic>
        </wp:inline>
      </w:drawing>
    </w:r>
    <w:r>
      <w:rPr>
        <w:noProof/>
      </w:rPr>
      <w:pict>
        <v:shape id="Picture 4" o:spid="_x0000_i1025" type="#_x0000_t75" alt="Logo-PresRO2019-RGB" style="width:188.15pt;height:43.2pt;visibility:visible">
          <v:imagedata r:id="rId3" o:title="Logo-PresRO2019-RGB"/>
        </v:shape>
      </w:pict>
    </w:r>
  </w:p>
  <w:p w:rsidR="00CA770D" w:rsidRDefault="00CA770D" w:rsidP="00FB1297">
    <w:pPr>
      <w:pStyle w:val="Header"/>
      <w:ind w:left="-284"/>
      <w:jc w:val="center"/>
      <w:rPr>
        <w:rFonts w:ascii="Trebuchet MS" w:hAnsi="Trebuchet MS"/>
        <w:color w:val="7F7F7F"/>
        <w:sz w:val="20"/>
        <w:szCs w:val="20"/>
      </w:rPr>
    </w:pPr>
    <w:r>
      <w:rPr>
        <w:rFonts w:ascii="Trebuchet MS" w:hAnsi="Trebuchet MS"/>
        <w:color w:val="7F7F7F"/>
        <w:sz w:val="20"/>
        <w:szCs w:val="20"/>
      </w:rPr>
      <w:t xml:space="preserve">                                                                                                                                  </w:t>
    </w:r>
    <w:r w:rsidRPr="00280021">
      <w:rPr>
        <w:rFonts w:ascii="Trebuchet MS" w:hAnsi="Trebuchet MS"/>
        <w:color w:val="7F7F7F"/>
        <w:sz w:val="20"/>
        <w:szCs w:val="20"/>
      </w:rPr>
      <w:t>Nesecret</w:t>
    </w:r>
  </w:p>
  <w:p w:rsidR="00CA770D" w:rsidRPr="00280021" w:rsidRDefault="00CA770D" w:rsidP="00FB1297">
    <w:pPr>
      <w:pStyle w:val="Header"/>
      <w:ind w:left="-284"/>
      <w:jc w:val="center"/>
      <w:rPr>
        <w:rFonts w:ascii="Trebuchet MS" w:hAnsi="Trebuchet MS"/>
        <w:color w:val="7F7F7F"/>
        <w:sz w:val="20"/>
        <w:szCs w:val="20"/>
      </w:rPr>
    </w:pPr>
    <w:r>
      <w:rPr>
        <w:rFonts w:ascii="Trajan Pro" w:hAnsi="Trajan Pro"/>
        <w:sz w:val="21"/>
        <w:szCs w:val="21"/>
      </w:rPr>
      <w:t xml:space="preserve">                                                                                                                                      Casa Jude</w:t>
    </w:r>
    <w:r>
      <w:rPr>
        <w:rFonts w:ascii="Trajan Pro" w:hAnsi="Trajan Pro"/>
        <w:sz w:val="21"/>
        <w:szCs w:val="21"/>
        <w:lang w:val="ro-RO"/>
      </w:rPr>
      <w:t>ţ</w:t>
    </w:r>
    <w:r>
      <w:rPr>
        <w:rFonts w:ascii="Trajan Pro" w:hAnsi="Trajan Pro"/>
        <w:sz w:val="21"/>
        <w:szCs w:val="21"/>
      </w:rPr>
      <w:t>eană de Pensii Vrancea</w:t>
    </w:r>
  </w:p>
  <w:p w:rsidR="00CA770D" w:rsidRDefault="00CA770D" w:rsidP="00FB1297">
    <w:pPr>
      <w:pStyle w:val="Header"/>
      <w:ind w:left="-2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14B3B4D"/>
    <w:multiLevelType w:val="hybridMultilevel"/>
    <w:tmpl w:val="6BE221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28C690C"/>
    <w:multiLevelType w:val="hybridMultilevel"/>
    <w:tmpl w:val="65668EEC"/>
    <w:lvl w:ilvl="0" w:tplc="D59430BC">
      <w:start w:val="1"/>
      <w:numFmt w:val="lowerLetter"/>
      <w:lvlText w:val="%1."/>
      <w:lvlJc w:val="left"/>
      <w:pPr>
        <w:tabs>
          <w:tab w:val="num" w:pos="1364"/>
        </w:tabs>
        <w:ind w:left="1288" w:hanging="284"/>
      </w:pPr>
      <w:rPr>
        <w:rFonts w:hint="default"/>
      </w:rPr>
    </w:lvl>
    <w:lvl w:ilvl="1" w:tplc="04180019" w:tentative="1">
      <w:start w:val="1"/>
      <w:numFmt w:val="lowerLetter"/>
      <w:lvlText w:val="%2."/>
      <w:lvlJc w:val="left"/>
      <w:pPr>
        <w:tabs>
          <w:tab w:val="num" w:pos="1877"/>
        </w:tabs>
        <w:ind w:left="1877" w:hanging="360"/>
      </w:pPr>
    </w:lvl>
    <w:lvl w:ilvl="2" w:tplc="0418001B" w:tentative="1">
      <w:start w:val="1"/>
      <w:numFmt w:val="lowerRoman"/>
      <w:lvlText w:val="%3."/>
      <w:lvlJc w:val="right"/>
      <w:pPr>
        <w:tabs>
          <w:tab w:val="num" w:pos="2597"/>
        </w:tabs>
        <w:ind w:left="2597" w:hanging="180"/>
      </w:pPr>
    </w:lvl>
    <w:lvl w:ilvl="3" w:tplc="0418000F" w:tentative="1">
      <w:start w:val="1"/>
      <w:numFmt w:val="decimal"/>
      <w:lvlText w:val="%4."/>
      <w:lvlJc w:val="left"/>
      <w:pPr>
        <w:tabs>
          <w:tab w:val="num" w:pos="3317"/>
        </w:tabs>
        <w:ind w:left="3317" w:hanging="360"/>
      </w:pPr>
    </w:lvl>
    <w:lvl w:ilvl="4" w:tplc="04180019" w:tentative="1">
      <w:start w:val="1"/>
      <w:numFmt w:val="lowerLetter"/>
      <w:lvlText w:val="%5."/>
      <w:lvlJc w:val="left"/>
      <w:pPr>
        <w:tabs>
          <w:tab w:val="num" w:pos="4037"/>
        </w:tabs>
        <w:ind w:left="4037" w:hanging="360"/>
      </w:pPr>
    </w:lvl>
    <w:lvl w:ilvl="5" w:tplc="0418001B" w:tentative="1">
      <w:start w:val="1"/>
      <w:numFmt w:val="lowerRoman"/>
      <w:lvlText w:val="%6."/>
      <w:lvlJc w:val="right"/>
      <w:pPr>
        <w:tabs>
          <w:tab w:val="num" w:pos="4757"/>
        </w:tabs>
        <w:ind w:left="4757" w:hanging="180"/>
      </w:pPr>
    </w:lvl>
    <w:lvl w:ilvl="6" w:tplc="0418000F" w:tentative="1">
      <w:start w:val="1"/>
      <w:numFmt w:val="decimal"/>
      <w:lvlText w:val="%7."/>
      <w:lvlJc w:val="left"/>
      <w:pPr>
        <w:tabs>
          <w:tab w:val="num" w:pos="5477"/>
        </w:tabs>
        <w:ind w:left="5477" w:hanging="360"/>
      </w:pPr>
    </w:lvl>
    <w:lvl w:ilvl="7" w:tplc="04180019" w:tentative="1">
      <w:start w:val="1"/>
      <w:numFmt w:val="lowerLetter"/>
      <w:lvlText w:val="%8."/>
      <w:lvlJc w:val="left"/>
      <w:pPr>
        <w:tabs>
          <w:tab w:val="num" w:pos="6197"/>
        </w:tabs>
        <w:ind w:left="6197" w:hanging="360"/>
      </w:pPr>
    </w:lvl>
    <w:lvl w:ilvl="8" w:tplc="0418001B" w:tentative="1">
      <w:start w:val="1"/>
      <w:numFmt w:val="lowerRoman"/>
      <w:lvlText w:val="%9."/>
      <w:lvlJc w:val="right"/>
      <w:pPr>
        <w:tabs>
          <w:tab w:val="num" w:pos="6917"/>
        </w:tabs>
        <w:ind w:left="6917" w:hanging="180"/>
      </w:pPr>
    </w:lvl>
  </w:abstractNum>
  <w:abstractNum w:abstractNumId="3">
    <w:nsid w:val="0ABF04FF"/>
    <w:multiLevelType w:val="hybridMultilevel"/>
    <w:tmpl w:val="19CE6A70"/>
    <w:lvl w:ilvl="0" w:tplc="538E086A">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
    <w:nsid w:val="15E8216E"/>
    <w:multiLevelType w:val="hybridMultilevel"/>
    <w:tmpl w:val="40625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E1A18"/>
    <w:multiLevelType w:val="hybridMultilevel"/>
    <w:tmpl w:val="1436DEEC"/>
    <w:lvl w:ilvl="0" w:tplc="BDA4CC8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6">
    <w:nsid w:val="1BA42B38"/>
    <w:multiLevelType w:val="hybridMultilevel"/>
    <w:tmpl w:val="453C5A8E"/>
    <w:lvl w:ilvl="0" w:tplc="227C431E">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05243F"/>
    <w:multiLevelType w:val="hybridMultilevel"/>
    <w:tmpl w:val="BB18009E"/>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8">
    <w:nsid w:val="1FCA2E8B"/>
    <w:multiLevelType w:val="hybridMultilevel"/>
    <w:tmpl w:val="ACEA142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22AE249A"/>
    <w:multiLevelType w:val="hybridMultilevel"/>
    <w:tmpl w:val="DCA2B476"/>
    <w:lvl w:ilvl="0" w:tplc="53649754">
      <w:start w:val="2"/>
      <w:numFmt w:val="upp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0">
    <w:nsid w:val="26071E9A"/>
    <w:multiLevelType w:val="hybridMultilevel"/>
    <w:tmpl w:val="70643B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31FF3F2E"/>
    <w:multiLevelType w:val="hybridMultilevel"/>
    <w:tmpl w:val="1332E7A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453CA"/>
    <w:multiLevelType w:val="hybridMultilevel"/>
    <w:tmpl w:val="785E3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03179"/>
    <w:multiLevelType w:val="hybridMultilevel"/>
    <w:tmpl w:val="2A7E96D0"/>
    <w:lvl w:ilvl="0" w:tplc="E6C24F50">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nsid w:val="3F0E42D2"/>
    <w:multiLevelType w:val="hybridMultilevel"/>
    <w:tmpl w:val="4CD4F0F2"/>
    <w:lvl w:ilvl="0" w:tplc="D52223F2">
      <w:numFmt w:val="bullet"/>
      <w:lvlText w:val="-"/>
      <w:lvlJc w:val="left"/>
      <w:pPr>
        <w:tabs>
          <w:tab w:val="num" w:pos="1200"/>
        </w:tabs>
        <w:ind w:left="1200" w:hanging="360"/>
      </w:pPr>
      <w:rPr>
        <w:rFonts w:ascii="Tahoma" w:eastAsia="Times New Roman" w:hAnsi="Tahoma" w:cs="Tahoma"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45080E08"/>
    <w:multiLevelType w:val="hybridMultilevel"/>
    <w:tmpl w:val="E1FAB16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nsid w:val="487B4863"/>
    <w:multiLevelType w:val="hybridMultilevel"/>
    <w:tmpl w:val="97F63CF2"/>
    <w:lvl w:ilvl="0" w:tplc="04090009">
      <w:start w:val="1"/>
      <w:numFmt w:val="bullet"/>
      <w:lvlText w:val=""/>
      <w:lvlJc w:val="left"/>
      <w:pPr>
        <w:ind w:left="1610" w:hanging="360"/>
      </w:pPr>
      <w:rPr>
        <w:rFonts w:ascii="Wingdings" w:hAnsi="Wingdings"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7">
    <w:nsid w:val="4CE47C4D"/>
    <w:multiLevelType w:val="hybridMultilevel"/>
    <w:tmpl w:val="2534B144"/>
    <w:lvl w:ilvl="0" w:tplc="ECD2E698">
      <w:start w:val="6"/>
      <w:numFmt w:val="bullet"/>
      <w:lvlText w:val="-"/>
      <w:lvlJc w:val="left"/>
      <w:pPr>
        <w:ind w:left="1845" w:hanging="360"/>
      </w:pPr>
      <w:rPr>
        <w:rFonts w:ascii="Times New Roman" w:eastAsia="Times New Roman" w:hAnsi="Times New Roman" w:cs="Times New Roman" w:hint="default"/>
        <w:b/>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8">
    <w:nsid w:val="505D3EFF"/>
    <w:multiLevelType w:val="hybridMultilevel"/>
    <w:tmpl w:val="FF62F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E206E"/>
    <w:multiLevelType w:val="hybridMultilevel"/>
    <w:tmpl w:val="C62CF9FA"/>
    <w:lvl w:ilvl="0" w:tplc="FECA18D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123E94"/>
    <w:multiLevelType w:val="hybridMultilevel"/>
    <w:tmpl w:val="FBDCC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0C5BC9"/>
    <w:multiLevelType w:val="hybridMultilevel"/>
    <w:tmpl w:val="3A7AD94C"/>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C57E23"/>
    <w:multiLevelType w:val="multilevel"/>
    <w:tmpl w:val="C20CB8C2"/>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F29501D"/>
    <w:multiLevelType w:val="multilevel"/>
    <w:tmpl w:val="5F9404B6"/>
    <w:lvl w:ilvl="0">
      <w:start w:val="1"/>
      <w:numFmt w:val="bullet"/>
      <w:lvlText w:val="-"/>
      <w:lvlJc w:val="left"/>
      <w:pPr>
        <w:ind w:left="720" w:hanging="360"/>
      </w:pPr>
      <w:rPr>
        <w:rFonts w:ascii="Arial" w:hAnsi="Arial" w:cs="Arial" w:hint="default"/>
        <w:b w:val="0"/>
        <w:sz w:val="22"/>
      </w:rPr>
    </w:lvl>
    <w:lvl w:ilvl="1">
      <w:start w:val="1"/>
      <w:numFmt w:val="bullet"/>
      <w:lvlText w:val=""/>
      <w:lvlJc w:val="left"/>
      <w:pPr>
        <w:ind w:left="450" w:hanging="360"/>
      </w:pPr>
      <w:rPr>
        <w:rFonts w:ascii="Symbol" w:hAnsi="Symbol" w:cs="Symbol" w:hint="default"/>
        <w:b w:val="0"/>
        <w:sz w:val="22"/>
      </w:rPr>
    </w:lvl>
    <w:lvl w:ilvl="2">
      <w:start w:val="1"/>
      <w:numFmt w:val="bullet"/>
      <w:lvlText w:val=""/>
      <w:lvlJc w:val="left"/>
      <w:pPr>
        <w:ind w:left="2160" w:hanging="360"/>
      </w:pPr>
      <w:rPr>
        <w:rFonts w:ascii="Wingdings" w:hAnsi="Wingdings" w:cs="Wingdings" w:hint="default"/>
        <w:b w:val="0"/>
        <w:color w:val="A6A6A6"/>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2310E89"/>
    <w:multiLevelType w:val="hybridMultilevel"/>
    <w:tmpl w:val="F9421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697179"/>
    <w:multiLevelType w:val="hybridMultilevel"/>
    <w:tmpl w:val="051A2F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9F0342"/>
    <w:multiLevelType w:val="hybridMultilevel"/>
    <w:tmpl w:val="5526E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361C69"/>
    <w:multiLevelType w:val="hybridMultilevel"/>
    <w:tmpl w:val="5E1847BC"/>
    <w:lvl w:ilvl="0" w:tplc="762E3160">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E17D0"/>
    <w:multiLevelType w:val="hybridMultilevel"/>
    <w:tmpl w:val="5E9AC69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nsid w:val="7F1E6BCB"/>
    <w:multiLevelType w:val="hybridMultilevel"/>
    <w:tmpl w:val="819A7C00"/>
    <w:lvl w:ilvl="0" w:tplc="0409000D">
      <w:start w:val="1"/>
      <w:numFmt w:val="bullet"/>
      <w:lvlText w:val=""/>
      <w:lvlJc w:val="left"/>
      <w:pPr>
        <w:ind w:left="720" w:hanging="360"/>
      </w:pPr>
      <w:rPr>
        <w:rFonts w:ascii="Wingdings" w:hAnsi="Wingdings" w:hint="default"/>
      </w:rPr>
    </w:lvl>
    <w:lvl w:ilvl="1" w:tplc="AEBAB106">
      <w:numFmt w:val="bullet"/>
      <w:lvlText w:val="-"/>
      <w:lvlJc w:val="left"/>
      <w:pPr>
        <w:ind w:left="1440" w:hanging="360"/>
      </w:pPr>
      <w:rPr>
        <w:rFonts w:ascii="Times New Roman" w:eastAsia="Times New Roma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9"/>
  </w:num>
  <w:num w:numId="4">
    <w:abstractNumId w:val="4"/>
  </w:num>
  <w:num w:numId="5">
    <w:abstractNumId w:val="18"/>
  </w:num>
  <w:num w:numId="6">
    <w:abstractNumId w:val="22"/>
  </w:num>
  <w:num w:numId="7">
    <w:abstractNumId w:val="23"/>
  </w:num>
  <w:num w:numId="8">
    <w:abstractNumId w:val="19"/>
  </w:num>
  <w:num w:numId="9">
    <w:abstractNumId w:val="28"/>
  </w:num>
  <w:num w:numId="10">
    <w:abstractNumId w:val="7"/>
  </w:num>
  <w:num w:numId="11">
    <w:abstractNumId w:val="5"/>
  </w:num>
  <w:num w:numId="12">
    <w:abstractNumId w:val="24"/>
  </w:num>
  <w:num w:numId="13">
    <w:abstractNumId w:val="9"/>
  </w:num>
  <w:num w:numId="14">
    <w:abstractNumId w:val="10"/>
  </w:num>
  <w:num w:numId="15">
    <w:abstractNumId w:val="17"/>
  </w:num>
  <w:num w:numId="16">
    <w:abstractNumId w:val="11"/>
  </w:num>
  <w:num w:numId="17">
    <w:abstractNumId w:val="3"/>
  </w:num>
  <w:num w:numId="18">
    <w:abstractNumId w:val="21"/>
  </w:num>
  <w:num w:numId="19">
    <w:abstractNumId w:val="13"/>
  </w:num>
  <w:num w:numId="20">
    <w:abstractNumId w:val="14"/>
  </w:num>
  <w:num w:numId="21">
    <w:abstractNumId w:val="12"/>
  </w:num>
  <w:num w:numId="22">
    <w:abstractNumId w:val="25"/>
  </w:num>
  <w:num w:numId="23">
    <w:abstractNumId w:val="8"/>
  </w:num>
  <w:num w:numId="24">
    <w:abstractNumId w:val="20"/>
  </w:num>
  <w:num w:numId="25">
    <w:abstractNumId w:val="26"/>
  </w:num>
  <w:num w:numId="26">
    <w:abstractNumId w:val="27"/>
  </w:num>
  <w:num w:numId="27">
    <w:abstractNumId w:val="6"/>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206E2F"/>
    <w:rsid w:val="00026DAE"/>
    <w:rsid w:val="000E721E"/>
    <w:rsid w:val="00110098"/>
    <w:rsid w:val="001177A7"/>
    <w:rsid w:val="00127E75"/>
    <w:rsid w:val="001D3BC2"/>
    <w:rsid w:val="001F3C09"/>
    <w:rsid w:val="00206E2F"/>
    <w:rsid w:val="002229F9"/>
    <w:rsid w:val="00237807"/>
    <w:rsid w:val="0026764F"/>
    <w:rsid w:val="002C59EA"/>
    <w:rsid w:val="002D3A4E"/>
    <w:rsid w:val="002F08F2"/>
    <w:rsid w:val="00326FBF"/>
    <w:rsid w:val="00343C9C"/>
    <w:rsid w:val="003635B2"/>
    <w:rsid w:val="003A63B8"/>
    <w:rsid w:val="003A6DA9"/>
    <w:rsid w:val="003B32F4"/>
    <w:rsid w:val="00402D1A"/>
    <w:rsid w:val="00404003"/>
    <w:rsid w:val="00411D21"/>
    <w:rsid w:val="004962D3"/>
    <w:rsid w:val="004F01ED"/>
    <w:rsid w:val="004F093E"/>
    <w:rsid w:val="005E3280"/>
    <w:rsid w:val="00632F2E"/>
    <w:rsid w:val="006344A0"/>
    <w:rsid w:val="00673D7F"/>
    <w:rsid w:val="006A08BF"/>
    <w:rsid w:val="006A73B4"/>
    <w:rsid w:val="006F7E05"/>
    <w:rsid w:val="00724BC4"/>
    <w:rsid w:val="0076688D"/>
    <w:rsid w:val="007F2757"/>
    <w:rsid w:val="008C09C8"/>
    <w:rsid w:val="008F0A73"/>
    <w:rsid w:val="009002EC"/>
    <w:rsid w:val="00911CC3"/>
    <w:rsid w:val="009301F1"/>
    <w:rsid w:val="0093669D"/>
    <w:rsid w:val="00942241"/>
    <w:rsid w:val="009D6AD7"/>
    <w:rsid w:val="009E6CB5"/>
    <w:rsid w:val="00A112AD"/>
    <w:rsid w:val="00A85664"/>
    <w:rsid w:val="00B434A2"/>
    <w:rsid w:val="00B5387C"/>
    <w:rsid w:val="00B9312A"/>
    <w:rsid w:val="00BA2F6B"/>
    <w:rsid w:val="00BA48B4"/>
    <w:rsid w:val="00BB7DD8"/>
    <w:rsid w:val="00BF688A"/>
    <w:rsid w:val="00C00441"/>
    <w:rsid w:val="00C3417C"/>
    <w:rsid w:val="00CA0930"/>
    <w:rsid w:val="00CA770D"/>
    <w:rsid w:val="00CF4AF2"/>
    <w:rsid w:val="00D035C2"/>
    <w:rsid w:val="00D22FB5"/>
    <w:rsid w:val="00D24EAC"/>
    <w:rsid w:val="00D564B7"/>
    <w:rsid w:val="00D63A53"/>
    <w:rsid w:val="00D97163"/>
    <w:rsid w:val="00DD6F3E"/>
    <w:rsid w:val="00E81C54"/>
    <w:rsid w:val="00E832F7"/>
    <w:rsid w:val="00E8795F"/>
    <w:rsid w:val="00EE7340"/>
    <w:rsid w:val="00F26C1F"/>
    <w:rsid w:val="00F425D9"/>
    <w:rsid w:val="00F944B8"/>
    <w:rsid w:val="00F9492C"/>
    <w:rsid w:val="00FB1297"/>
    <w:rsid w:val="00FB7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6E2F"/>
    <w:pPr>
      <w:keepNext/>
      <w:spacing w:before="240" w:after="60"/>
      <w:outlineLvl w:val="0"/>
    </w:pPr>
    <w:rPr>
      <w:rFonts w:ascii="Cambria" w:hAnsi="Cambria"/>
      <w:b/>
      <w:bCs/>
      <w:kern w:val="32"/>
      <w:sz w:val="32"/>
      <w:szCs w:val="32"/>
      <w:lang w:val="ro-RO" w:eastAsia="ro-RO"/>
    </w:rPr>
  </w:style>
  <w:style w:type="paragraph" w:styleId="Heading2">
    <w:name w:val="heading 2"/>
    <w:basedOn w:val="Normal"/>
    <w:next w:val="Normal"/>
    <w:link w:val="Heading2Char"/>
    <w:qFormat/>
    <w:rsid w:val="00206E2F"/>
    <w:pPr>
      <w:keepNext/>
      <w:ind w:left="3600" w:firstLine="720"/>
      <w:outlineLvl w:val="1"/>
    </w:pPr>
    <w:rPr>
      <w:b/>
      <w:bCs/>
      <w:sz w:val="26"/>
      <w:lang w:val="en-GB"/>
    </w:rPr>
  </w:style>
  <w:style w:type="paragraph" w:styleId="Heading3">
    <w:name w:val="heading 3"/>
    <w:basedOn w:val="Normal"/>
    <w:next w:val="Normal"/>
    <w:link w:val="Heading3Char"/>
    <w:uiPriority w:val="9"/>
    <w:semiHidden/>
    <w:unhideWhenUsed/>
    <w:qFormat/>
    <w:rsid w:val="006A08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E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E2F"/>
    <w:pPr>
      <w:tabs>
        <w:tab w:val="center" w:pos="4680"/>
        <w:tab w:val="right" w:pos="9360"/>
      </w:tabs>
    </w:pPr>
  </w:style>
  <w:style w:type="character" w:customStyle="1" w:styleId="HeaderChar">
    <w:name w:val="Header Char"/>
    <w:basedOn w:val="DefaultParagraphFont"/>
    <w:link w:val="Header"/>
    <w:rsid w:val="00206E2F"/>
    <w:rPr>
      <w:rFonts w:ascii="Times New Roman" w:eastAsia="Times New Roman" w:hAnsi="Times New Roman" w:cs="Times New Roman"/>
      <w:sz w:val="24"/>
      <w:szCs w:val="24"/>
    </w:rPr>
  </w:style>
  <w:style w:type="paragraph" w:styleId="Footer">
    <w:name w:val="footer"/>
    <w:basedOn w:val="Normal"/>
    <w:link w:val="FooterChar"/>
    <w:uiPriority w:val="99"/>
    <w:rsid w:val="00206E2F"/>
    <w:pPr>
      <w:tabs>
        <w:tab w:val="center" w:pos="4680"/>
        <w:tab w:val="right" w:pos="9360"/>
      </w:tabs>
    </w:pPr>
  </w:style>
  <w:style w:type="character" w:customStyle="1" w:styleId="FooterChar">
    <w:name w:val="Footer Char"/>
    <w:basedOn w:val="DefaultParagraphFont"/>
    <w:link w:val="Footer"/>
    <w:uiPriority w:val="99"/>
    <w:rsid w:val="00206E2F"/>
    <w:rPr>
      <w:rFonts w:ascii="Times New Roman" w:eastAsia="Times New Roman" w:hAnsi="Times New Roman" w:cs="Times New Roman"/>
      <w:sz w:val="24"/>
      <w:szCs w:val="24"/>
    </w:rPr>
  </w:style>
  <w:style w:type="character" w:styleId="Hyperlink">
    <w:name w:val="Hyperlink"/>
    <w:rsid w:val="00206E2F"/>
    <w:rPr>
      <w:color w:val="0000FF"/>
      <w:u w:val="single"/>
    </w:rPr>
  </w:style>
  <w:style w:type="character" w:customStyle="1" w:styleId="Heading1Char">
    <w:name w:val="Heading 1 Char"/>
    <w:basedOn w:val="DefaultParagraphFont"/>
    <w:link w:val="Heading1"/>
    <w:rsid w:val="00206E2F"/>
    <w:rPr>
      <w:rFonts w:ascii="Cambria" w:eastAsia="Times New Roman" w:hAnsi="Cambria" w:cs="Times New Roman"/>
      <w:b/>
      <w:bCs/>
      <w:kern w:val="32"/>
      <w:sz w:val="32"/>
      <w:szCs w:val="32"/>
      <w:lang w:val="ro-RO" w:eastAsia="ro-RO"/>
    </w:rPr>
  </w:style>
  <w:style w:type="character" w:customStyle="1" w:styleId="Heading2Char">
    <w:name w:val="Heading 2 Char"/>
    <w:basedOn w:val="DefaultParagraphFont"/>
    <w:link w:val="Heading2"/>
    <w:rsid w:val="00206E2F"/>
    <w:rPr>
      <w:rFonts w:ascii="Times New Roman" w:eastAsia="Times New Roman" w:hAnsi="Times New Roman" w:cs="Times New Roman"/>
      <w:b/>
      <w:bCs/>
      <w:sz w:val="26"/>
      <w:szCs w:val="24"/>
      <w:lang w:val="en-GB"/>
    </w:rPr>
  </w:style>
  <w:style w:type="character" w:customStyle="1" w:styleId="Heading4Char">
    <w:name w:val="Heading 4 Char"/>
    <w:basedOn w:val="DefaultParagraphFont"/>
    <w:link w:val="Heading4"/>
    <w:uiPriority w:val="9"/>
    <w:semiHidden/>
    <w:rsid w:val="00206E2F"/>
    <w:rPr>
      <w:rFonts w:ascii="Calibri" w:eastAsia="Times New Roman" w:hAnsi="Calibri" w:cs="Times New Roman"/>
      <w:b/>
      <w:bCs/>
      <w:sz w:val="28"/>
      <w:szCs w:val="28"/>
    </w:rPr>
  </w:style>
  <w:style w:type="paragraph" w:styleId="ListParagraph">
    <w:name w:val="List Paragraph"/>
    <w:basedOn w:val="Normal"/>
    <w:uiPriority w:val="99"/>
    <w:qFormat/>
    <w:rsid w:val="00206E2F"/>
    <w:pPr>
      <w:ind w:left="720"/>
      <w:contextualSpacing/>
    </w:pPr>
  </w:style>
  <w:style w:type="character" w:customStyle="1" w:styleId="apple-converted-space">
    <w:name w:val="apple-converted-space"/>
    <w:basedOn w:val="DefaultParagraphFont"/>
    <w:rsid w:val="00206E2F"/>
  </w:style>
  <w:style w:type="paragraph" w:styleId="NoSpacing">
    <w:name w:val="No Spacing"/>
    <w:uiPriority w:val="1"/>
    <w:qFormat/>
    <w:rsid w:val="00206E2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6E2F"/>
    <w:pPr>
      <w:spacing w:before="100" w:beforeAutospacing="1" w:after="100" w:afterAutospacing="1"/>
    </w:pPr>
  </w:style>
  <w:style w:type="paragraph" w:styleId="BalloonText">
    <w:name w:val="Balloon Text"/>
    <w:basedOn w:val="Normal"/>
    <w:link w:val="BalloonTextChar"/>
    <w:unhideWhenUsed/>
    <w:rsid w:val="00206E2F"/>
    <w:rPr>
      <w:rFonts w:ascii="Tahoma" w:hAnsi="Tahoma" w:cs="Tahoma"/>
      <w:sz w:val="16"/>
      <w:szCs w:val="16"/>
    </w:rPr>
  </w:style>
  <w:style w:type="character" w:customStyle="1" w:styleId="BalloonTextChar">
    <w:name w:val="Balloon Text Char"/>
    <w:basedOn w:val="DefaultParagraphFont"/>
    <w:link w:val="BalloonText"/>
    <w:rsid w:val="00206E2F"/>
    <w:rPr>
      <w:rFonts w:ascii="Tahoma" w:eastAsia="Times New Roman" w:hAnsi="Tahoma" w:cs="Tahoma"/>
      <w:sz w:val="16"/>
      <w:szCs w:val="16"/>
    </w:rPr>
  </w:style>
  <w:style w:type="paragraph" w:styleId="BodyText2">
    <w:name w:val="Body Text 2"/>
    <w:basedOn w:val="Normal"/>
    <w:link w:val="BodyText2Char"/>
    <w:rsid w:val="00206E2F"/>
    <w:pPr>
      <w:spacing w:after="120" w:line="480" w:lineRule="auto"/>
    </w:pPr>
    <w:rPr>
      <w:lang w:val="ro-RO" w:eastAsia="ro-RO"/>
    </w:rPr>
  </w:style>
  <w:style w:type="character" w:customStyle="1" w:styleId="BodyText2Char">
    <w:name w:val="Body Text 2 Char"/>
    <w:basedOn w:val="DefaultParagraphFont"/>
    <w:link w:val="BodyText2"/>
    <w:rsid w:val="00206E2F"/>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semiHidden/>
    <w:unhideWhenUsed/>
    <w:rsid w:val="00206E2F"/>
    <w:pPr>
      <w:ind w:firstLine="720"/>
      <w:jc w:val="both"/>
    </w:pPr>
    <w:rPr>
      <w:rFonts w:ascii="CG Times" w:hAnsi="CG Times"/>
      <w:szCs w:val="20"/>
    </w:rPr>
  </w:style>
  <w:style w:type="character" w:customStyle="1" w:styleId="BodyTextIndentChar">
    <w:name w:val="Body Text Indent Char"/>
    <w:basedOn w:val="DefaultParagraphFont"/>
    <w:link w:val="BodyTextIndent"/>
    <w:semiHidden/>
    <w:rsid w:val="00206E2F"/>
    <w:rPr>
      <w:rFonts w:ascii="CG Times" w:eastAsia="Times New Roman" w:hAnsi="CG Times" w:cs="Times New Roman"/>
      <w:sz w:val="24"/>
      <w:szCs w:val="20"/>
    </w:rPr>
  </w:style>
  <w:style w:type="table" w:styleId="TableGrid">
    <w:name w:val="Table Grid"/>
    <w:basedOn w:val="TableNormal"/>
    <w:rsid w:val="00206E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f">
    <w:name w:val="Listă paragraf"/>
    <w:basedOn w:val="Normal"/>
    <w:qFormat/>
    <w:rsid w:val="00206E2F"/>
    <w:pPr>
      <w:ind w:left="720"/>
      <w:contextualSpacing/>
    </w:pPr>
    <w:rPr>
      <w:rFonts w:ascii="Calibri" w:eastAsia="Calibri" w:hAnsi="Calibri"/>
      <w:sz w:val="22"/>
      <w:szCs w:val="22"/>
    </w:rPr>
  </w:style>
  <w:style w:type="paragraph" w:customStyle="1" w:styleId="DefaultText">
    <w:name w:val="Default Text"/>
    <w:basedOn w:val="Normal"/>
    <w:rsid w:val="00206E2F"/>
    <w:pPr>
      <w:overflowPunct w:val="0"/>
      <w:autoSpaceDE w:val="0"/>
      <w:autoSpaceDN w:val="0"/>
      <w:adjustRightInd w:val="0"/>
      <w:textAlignment w:val="baseline"/>
    </w:pPr>
    <w:rPr>
      <w:szCs w:val="20"/>
    </w:rPr>
  </w:style>
  <w:style w:type="paragraph" w:styleId="BodyText">
    <w:name w:val="Body Text"/>
    <w:basedOn w:val="Normal"/>
    <w:link w:val="BodyTextChar"/>
    <w:rsid w:val="00206E2F"/>
    <w:pPr>
      <w:spacing w:after="120"/>
    </w:pPr>
    <w:rPr>
      <w:lang w:val="ro-RO" w:eastAsia="ro-RO"/>
    </w:rPr>
  </w:style>
  <w:style w:type="character" w:customStyle="1" w:styleId="BodyTextChar">
    <w:name w:val="Body Text Char"/>
    <w:basedOn w:val="DefaultParagraphFont"/>
    <w:link w:val="BodyText"/>
    <w:rsid w:val="00206E2F"/>
    <w:rPr>
      <w:rFonts w:ascii="Times New Roman" w:eastAsia="Times New Roman" w:hAnsi="Times New Roman" w:cs="Times New Roman"/>
      <w:sz w:val="24"/>
      <w:szCs w:val="24"/>
      <w:lang w:val="ro-RO" w:eastAsia="ro-RO"/>
    </w:rPr>
  </w:style>
  <w:style w:type="paragraph" w:customStyle="1" w:styleId="CaracterCharCharCaracterCaracterCharCharCaracterCaracter">
    <w:name w:val="Caracter Char Char Caracter Caracter Char Char Caracter Caracter"/>
    <w:basedOn w:val="Normal"/>
    <w:rsid w:val="00206E2F"/>
    <w:rPr>
      <w:lang w:val="pl-PL" w:eastAsia="pl-PL"/>
    </w:rPr>
  </w:style>
  <w:style w:type="paragraph" w:styleId="FootnoteText">
    <w:name w:val="footnote text"/>
    <w:basedOn w:val="Normal"/>
    <w:link w:val="FootnoteTextChar"/>
    <w:semiHidden/>
    <w:rsid w:val="00206E2F"/>
    <w:rPr>
      <w:sz w:val="20"/>
      <w:szCs w:val="20"/>
    </w:rPr>
  </w:style>
  <w:style w:type="character" w:customStyle="1" w:styleId="FootnoteTextChar">
    <w:name w:val="Footnote Text Char"/>
    <w:basedOn w:val="DefaultParagraphFont"/>
    <w:link w:val="FootnoteText"/>
    <w:semiHidden/>
    <w:rsid w:val="00206E2F"/>
    <w:rPr>
      <w:rFonts w:ascii="Times New Roman" w:eastAsia="Times New Roman" w:hAnsi="Times New Roman" w:cs="Times New Roman"/>
      <w:sz w:val="20"/>
      <w:szCs w:val="20"/>
    </w:rPr>
  </w:style>
  <w:style w:type="character" w:styleId="FootnoteReference">
    <w:name w:val="footnote reference"/>
    <w:semiHidden/>
    <w:rsid w:val="00206E2F"/>
    <w:rPr>
      <w:vertAlign w:val="superscript"/>
    </w:rPr>
  </w:style>
  <w:style w:type="paragraph" w:customStyle="1" w:styleId="DefaultText1">
    <w:name w:val="Default Text:1"/>
    <w:basedOn w:val="Normal"/>
    <w:rsid w:val="00206E2F"/>
    <w:rPr>
      <w:snapToGrid w:val="0"/>
      <w:szCs w:val="20"/>
      <w:lang w:val="ro-RO"/>
    </w:rPr>
  </w:style>
  <w:style w:type="paragraph" w:customStyle="1" w:styleId="TableText">
    <w:name w:val="Table Text"/>
    <w:basedOn w:val="Normal"/>
    <w:rsid w:val="00206E2F"/>
    <w:pPr>
      <w:autoSpaceDE w:val="0"/>
      <w:autoSpaceDN w:val="0"/>
      <w:adjustRightInd w:val="0"/>
      <w:jc w:val="right"/>
    </w:pPr>
    <w:rPr>
      <w:szCs w:val="20"/>
      <w:lang w:val="ro-RO" w:eastAsia="ro-RO"/>
    </w:rPr>
  </w:style>
  <w:style w:type="character" w:customStyle="1" w:styleId="sttalineat">
    <w:name w:val="st_talineat"/>
    <w:basedOn w:val="DefaultParagraphFont"/>
    <w:rsid w:val="00206E2F"/>
  </w:style>
  <w:style w:type="paragraph" w:customStyle="1" w:styleId="CharChar1CaracterCaracter">
    <w:name w:val="Char Char1 Caracter Caracter"/>
    <w:basedOn w:val="Normal"/>
    <w:rsid w:val="00206E2F"/>
    <w:rPr>
      <w:lang w:val="pl-PL" w:eastAsia="pl-PL"/>
    </w:rPr>
  </w:style>
  <w:style w:type="paragraph" w:styleId="Title">
    <w:name w:val="Title"/>
    <w:basedOn w:val="Normal"/>
    <w:link w:val="TitleChar"/>
    <w:qFormat/>
    <w:rsid w:val="00206E2F"/>
    <w:pPr>
      <w:jc w:val="center"/>
    </w:pPr>
    <w:rPr>
      <w:b/>
      <w:iCs/>
    </w:rPr>
  </w:style>
  <w:style w:type="character" w:customStyle="1" w:styleId="TitleChar">
    <w:name w:val="Title Char"/>
    <w:basedOn w:val="DefaultParagraphFont"/>
    <w:link w:val="Title"/>
    <w:rsid w:val="00206E2F"/>
    <w:rPr>
      <w:rFonts w:ascii="Times New Roman" w:eastAsia="Times New Roman" w:hAnsi="Times New Roman" w:cs="Times New Roman"/>
      <w:b/>
      <w:iCs/>
      <w:sz w:val="24"/>
      <w:szCs w:val="24"/>
    </w:rPr>
  </w:style>
  <w:style w:type="paragraph" w:customStyle="1" w:styleId="Default">
    <w:name w:val="Default"/>
    <w:rsid w:val="00206E2F"/>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customStyle="1" w:styleId="p-format">
    <w:name w:val="p-format"/>
    <w:basedOn w:val="Normal"/>
    <w:rsid w:val="00206E2F"/>
    <w:pPr>
      <w:spacing w:before="100" w:beforeAutospacing="1" w:after="100" w:afterAutospacing="1"/>
    </w:pPr>
  </w:style>
  <w:style w:type="character" w:customStyle="1" w:styleId="Heading3Char">
    <w:name w:val="Heading 3 Char"/>
    <w:basedOn w:val="DefaultParagraphFont"/>
    <w:link w:val="Heading3"/>
    <w:uiPriority w:val="9"/>
    <w:semiHidden/>
    <w:rsid w:val="006A08BF"/>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uiPriority w:val="99"/>
    <w:semiHidden/>
    <w:unhideWhenUsed/>
    <w:rsid w:val="00026DAE"/>
    <w:rPr>
      <w:sz w:val="20"/>
      <w:szCs w:val="20"/>
    </w:rPr>
  </w:style>
  <w:style w:type="character" w:customStyle="1" w:styleId="EndnoteTextChar">
    <w:name w:val="Endnote Text Char"/>
    <w:basedOn w:val="DefaultParagraphFont"/>
    <w:link w:val="EndnoteText"/>
    <w:uiPriority w:val="99"/>
    <w:semiHidden/>
    <w:rsid w:val="00026DA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6DA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romania2019.eu" TargetMode="External"/><Relationship Id="rId2" Type="http://schemas.openxmlformats.org/officeDocument/2006/relationships/hyperlink" Target="http://www.cnpp.ro" TargetMode="External"/><Relationship Id="rId1" Type="http://schemas.openxmlformats.org/officeDocument/2006/relationships/hyperlink" Target="http://www.cjpvn.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cnpp.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8\prefectura%2011_2018\STATISTICI%20%202018.xls" TargetMode="External"/><Relationship Id="rId1" Type="http://schemas.openxmlformats.org/officeDocument/2006/relationships/image" Target="../media/image1.jpeg"/></Relationships>
</file>

<file path=word/charts/_rels/chart15.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8\prefectura%2011_2018\STATISTICI%20%202018.xls" TargetMode="External"/><Relationship Id="rId1" Type="http://schemas.openxmlformats.org/officeDocument/2006/relationships/image" Target="../media/image1.jpeg"/></Relationships>
</file>

<file path=word/charts/_rels/chart16.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8\prefectura%2011_2018\STATISTICI%20%202018.xls" TargetMode="External"/><Relationship Id="rId1" Type="http://schemas.openxmlformats.org/officeDocument/2006/relationships/image" Target="../media/image1.jpeg"/></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pensia%20medie.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pensia%20medie.xls" TargetMode="Externa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vasile\Desktop\PENSII_2011\RAPORT%20ACTIVITATE%202018\prefectura%2011_2018\STATISTICI%20%202018.xls" TargetMode="External"/><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vasile\Desktop\PENSII_2011\RAPORT%20ACTIVITATE%202018\prefectura%2011_2018\STATISTICI%20%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STABILIRI!$B$20</c:f>
              <c:strCache>
                <c:ptCount val="1"/>
                <c:pt idx="0">
                  <c:v>2017</c:v>
                </c:pt>
              </c:strCache>
            </c:strRef>
          </c:tx>
          <c:dLbls>
            <c:txPr>
              <a:bodyPr/>
              <a:lstStyle/>
              <a:p>
                <a:pPr>
                  <a:defRPr lang="en-US"/>
                </a:pPr>
                <a:endParaRPr lang="en-US"/>
              </a:p>
            </c:txPr>
            <c:showVal val="1"/>
          </c:dLbls>
          <c:cat>
            <c:strRef>
              <c:f>STABILIRI!$A$21:$A$22</c:f>
              <c:strCache>
                <c:ptCount val="2"/>
                <c:pt idx="0">
                  <c:v>Inscrieri noi</c:v>
                </c:pt>
                <c:pt idx="1">
                  <c:v>Modificari drepturi</c:v>
                </c:pt>
              </c:strCache>
            </c:strRef>
          </c:cat>
          <c:val>
            <c:numRef>
              <c:f>STABILIRI!$B$21:$B$22</c:f>
              <c:numCache>
                <c:formatCode>General</c:formatCode>
                <c:ptCount val="2"/>
                <c:pt idx="0">
                  <c:v>4360</c:v>
                </c:pt>
                <c:pt idx="1">
                  <c:v>6114</c:v>
                </c:pt>
              </c:numCache>
            </c:numRef>
          </c:val>
        </c:ser>
        <c:ser>
          <c:idx val="1"/>
          <c:order val="1"/>
          <c:tx>
            <c:strRef>
              <c:f>STABILIRI!$C$20</c:f>
              <c:strCache>
                <c:ptCount val="1"/>
                <c:pt idx="0">
                  <c:v>2018</c:v>
                </c:pt>
              </c:strCache>
            </c:strRef>
          </c:tx>
          <c:dLbls>
            <c:txPr>
              <a:bodyPr/>
              <a:lstStyle/>
              <a:p>
                <a:pPr>
                  <a:defRPr lang="en-US"/>
                </a:pPr>
                <a:endParaRPr lang="en-US"/>
              </a:p>
            </c:txPr>
            <c:showVal val="1"/>
          </c:dLbls>
          <c:cat>
            <c:strRef>
              <c:f>STABILIRI!$A$21:$A$22</c:f>
              <c:strCache>
                <c:ptCount val="2"/>
                <c:pt idx="0">
                  <c:v>Inscrieri noi</c:v>
                </c:pt>
                <c:pt idx="1">
                  <c:v>Modificari drepturi</c:v>
                </c:pt>
              </c:strCache>
            </c:strRef>
          </c:cat>
          <c:val>
            <c:numRef>
              <c:f>STABILIRI!$C$21:$C$22</c:f>
              <c:numCache>
                <c:formatCode>General</c:formatCode>
                <c:ptCount val="2"/>
                <c:pt idx="0">
                  <c:v>4065</c:v>
                </c:pt>
                <c:pt idx="1">
                  <c:v>5908</c:v>
                </c:pt>
              </c:numCache>
            </c:numRef>
          </c:val>
        </c:ser>
        <c:axId val="65926656"/>
        <c:axId val="65928192"/>
      </c:barChart>
      <c:catAx>
        <c:axId val="65926656"/>
        <c:scaling>
          <c:orientation val="minMax"/>
        </c:scaling>
        <c:axPos val="b"/>
        <c:numFmt formatCode="General" sourceLinked="1"/>
        <c:tickLblPos val="nextTo"/>
        <c:txPr>
          <a:bodyPr/>
          <a:lstStyle/>
          <a:p>
            <a:pPr>
              <a:defRPr lang="en-US"/>
            </a:pPr>
            <a:endParaRPr lang="en-US"/>
          </a:p>
        </c:txPr>
        <c:crossAx val="65928192"/>
        <c:crosses val="autoZero"/>
        <c:auto val="1"/>
        <c:lblAlgn val="ctr"/>
        <c:lblOffset val="100"/>
      </c:catAx>
      <c:valAx>
        <c:axId val="65928192"/>
        <c:scaling>
          <c:orientation val="minMax"/>
        </c:scaling>
        <c:axPos val="l"/>
        <c:majorGridlines/>
        <c:numFmt formatCode="General" sourceLinked="1"/>
        <c:tickLblPos val="nextTo"/>
        <c:txPr>
          <a:bodyPr/>
          <a:lstStyle/>
          <a:p>
            <a:pPr>
              <a:defRPr lang="en-US"/>
            </a:pPr>
            <a:endParaRPr lang="en-US"/>
          </a:p>
        </c:txPr>
        <c:crossAx val="6592665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Pensie anticipata</a:t>
            </a:r>
          </a:p>
        </c:rich>
      </c:tx>
    </c:title>
    <c:plotArea>
      <c:layout/>
      <c:lineChart>
        <c:grouping val="standard"/>
        <c:ser>
          <c:idx val="1"/>
          <c:order val="0"/>
          <c:tx>
            <c:strRef>
              <c:f>PLATI!$G$24</c:f>
              <c:strCache>
                <c:ptCount val="1"/>
                <c:pt idx="0">
                  <c:v>PA</c:v>
                </c:pt>
              </c:strCache>
            </c:strRef>
          </c:tx>
          <c:marker>
            <c:symbol val="none"/>
          </c:marker>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(PLATI!$H$24:$I$24,PLATI!$J$24:$K$24,PLATI!$L$24)</c:f>
              <c:numCache>
                <c:formatCode>#,##0</c:formatCode>
                <c:ptCount val="5"/>
                <c:pt idx="0">
                  <c:v>321</c:v>
                </c:pt>
                <c:pt idx="1">
                  <c:v>339</c:v>
                </c:pt>
                <c:pt idx="2">
                  <c:v>307</c:v>
                </c:pt>
                <c:pt idx="3">
                  <c:v>314</c:v>
                </c:pt>
                <c:pt idx="4">
                  <c:v>280</c:v>
                </c:pt>
              </c:numCache>
            </c:numRef>
          </c:val>
        </c:ser>
        <c:marker val="1"/>
        <c:axId val="66169088"/>
        <c:axId val="66170880"/>
      </c:lineChart>
      <c:catAx>
        <c:axId val="66169088"/>
        <c:scaling>
          <c:orientation val="minMax"/>
        </c:scaling>
        <c:axPos val="b"/>
        <c:numFmt formatCode="General" sourceLinked="1"/>
        <c:tickLblPos val="nextTo"/>
        <c:txPr>
          <a:bodyPr/>
          <a:lstStyle/>
          <a:p>
            <a:pPr>
              <a:defRPr lang="en-US"/>
            </a:pPr>
            <a:endParaRPr lang="en-US"/>
          </a:p>
        </c:txPr>
        <c:crossAx val="66170880"/>
        <c:crosses val="autoZero"/>
        <c:auto val="1"/>
        <c:lblAlgn val="ctr"/>
        <c:lblOffset val="100"/>
      </c:catAx>
      <c:valAx>
        <c:axId val="66170880"/>
        <c:scaling>
          <c:orientation val="minMax"/>
        </c:scaling>
        <c:axPos val="l"/>
        <c:majorGridlines/>
        <c:numFmt formatCode="#,##0" sourceLinked="1"/>
        <c:tickLblPos val="nextTo"/>
        <c:txPr>
          <a:bodyPr/>
          <a:lstStyle/>
          <a:p>
            <a:pPr>
              <a:defRPr lang="en-US"/>
            </a:pPr>
            <a:endParaRPr lang="en-US"/>
          </a:p>
        </c:txPr>
        <c:crossAx val="66169088"/>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Pensie invaliditate</a:t>
            </a:r>
          </a:p>
        </c:rich>
      </c:tx>
    </c:title>
    <c:plotArea>
      <c:layout/>
      <c:lineChart>
        <c:grouping val="standard"/>
        <c:ser>
          <c:idx val="1"/>
          <c:order val="0"/>
          <c:tx>
            <c:strRef>
              <c:f>PLATI!$G$25</c:f>
              <c:strCache>
                <c:ptCount val="1"/>
                <c:pt idx="0">
                  <c:v>INV</c:v>
                </c:pt>
              </c:strCache>
            </c:strRef>
          </c:tx>
          <c:marker>
            <c:symbol val="none"/>
          </c:marker>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(PLATI!$H$25:$I$25,PLATI!$J$25:$K$25,PLATI!$L$25)</c:f>
              <c:numCache>
                <c:formatCode>#,##0</c:formatCode>
                <c:ptCount val="5"/>
                <c:pt idx="0">
                  <c:v>8792</c:v>
                </c:pt>
                <c:pt idx="1">
                  <c:v>8689</c:v>
                </c:pt>
                <c:pt idx="2">
                  <c:v>8329</c:v>
                </c:pt>
                <c:pt idx="3">
                  <c:v>8089</c:v>
                </c:pt>
                <c:pt idx="4">
                  <c:v>7919</c:v>
                </c:pt>
              </c:numCache>
            </c:numRef>
          </c:val>
        </c:ser>
        <c:marker val="1"/>
        <c:axId val="67788800"/>
        <c:axId val="67790336"/>
      </c:lineChart>
      <c:catAx>
        <c:axId val="67788800"/>
        <c:scaling>
          <c:orientation val="minMax"/>
        </c:scaling>
        <c:axPos val="b"/>
        <c:numFmt formatCode="General" sourceLinked="1"/>
        <c:tickLblPos val="nextTo"/>
        <c:txPr>
          <a:bodyPr/>
          <a:lstStyle/>
          <a:p>
            <a:pPr>
              <a:defRPr lang="en-US"/>
            </a:pPr>
            <a:endParaRPr lang="en-US"/>
          </a:p>
        </c:txPr>
        <c:crossAx val="67790336"/>
        <c:crosses val="autoZero"/>
        <c:auto val="1"/>
        <c:lblAlgn val="ctr"/>
        <c:lblOffset val="100"/>
      </c:catAx>
      <c:valAx>
        <c:axId val="67790336"/>
        <c:scaling>
          <c:orientation val="minMax"/>
        </c:scaling>
        <c:axPos val="l"/>
        <c:majorGridlines/>
        <c:numFmt formatCode="#,##0" sourceLinked="1"/>
        <c:tickLblPos val="nextTo"/>
        <c:txPr>
          <a:bodyPr/>
          <a:lstStyle/>
          <a:p>
            <a:pPr>
              <a:defRPr lang="en-US"/>
            </a:pPr>
            <a:endParaRPr lang="en-US"/>
          </a:p>
        </c:txPr>
        <c:crossAx val="67788800"/>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Pensie urmas</a:t>
            </a:r>
          </a:p>
        </c:rich>
      </c:tx>
    </c:title>
    <c:plotArea>
      <c:layout/>
      <c:lineChart>
        <c:grouping val="standard"/>
        <c:ser>
          <c:idx val="1"/>
          <c:order val="0"/>
          <c:tx>
            <c:strRef>
              <c:f>PLATI!$G$26</c:f>
              <c:strCache>
                <c:ptCount val="1"/>
                <c:pt idx="0">
                  <c:v>Urmaşi</c:v>
                </c:pt>
              </c:strCache>
            </c:strRef>
          </c:tx>
          <c:marker>
            <c:symbol val="none"/>
          </c:marker>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(PLATI!$H$26:$I$26,PLATI!$J$26:$K$26,PLATI!$L$26)</c:f>
              <c:numCache>
                <c:formatCode>#,##0</c:formatCode>
                <c:ptCount val="5"/>
                <c:pt idx="0">
                  <c:v>9894</c:v>
                </c:pt>
                <c:pt idx="1">
                  <c:v>9744</c:v>
                </c:pt>
                <c:pt idx="2">
                  <c:v>9447</c:v>
                </c:pt>
                <c:pt idx="3">
                  <c:v>9238</c:v>
                </c:pt>
                <c:pt idx="4">
                  <c:v>9084</c:v>
                </c:pt>
              </c:numCache>
            </c:numRef>
          </c:val>
        </c:ser>
        <c:marker val="1"/>
        <c:axId val="75773440"/>
        <c:axId val="75774976"/>
      </c:lineChart>
      <c:catAx>
        <c:axId val="75773440"/>
        <c:scaling>
          <c:orientation val="minMax"/>
        </c:scaling>
        <c:axPos val="b"/>
        <c:numFmt formatCode="General" sourceLinked="1"/>
        <c:tickLblPos val="nextTo"/>
        <c:txPr>
          <a:bodyPr/>
          <a:lstStyle/>
          <a:p>
            <a:pPr>
              <a:defRPr lang="en-US"/>
            </a:pPr>
            <a:endParaRPr lang="en-US"/>
          </a:p>
        </c:txPr>
        <c:crossAx val="75774976"/>
        <c:crosses val="autoZero"/>
        <c:auto val="1"/>
        <c:lblAlgn val="ctr"/>
        <c:lblOffset val="100"/>
      </c:catAx>
      <c:valAx>
        <c:axId val="75774976"/>
        <c:scaling>
          <c:orientation val="minMax"/>
        </c:scaling>
        <c:axPos val="l"/>
        <c:majorGridlines/>
        <c:numFmt formatCode="#,##0" sourceLinked="1"/>
        <c:tickLblPos val="nextTo"/>
        <c:txPr>
          <a:bodyPr/>
          <a:lstStyle/>
          <a:p>
            <a:pPr>
              <a:defRPr lang="en-US"/>
            </a:pPr>
            <a:endParaRPr lang="en-US"/>
          </a:p>
        </c:txPr>
        <c:crossAx val="75773440"/>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400"/>
              <a:t>Beneficiari de drepturi acordate in baza unor legi speciale</a:t>
            </a:r>
          </a:p>
        </c:rich>
      </c:tx>
    </c:title>
    <c:plotArea>
      <c:layout/>
      <c:lineChart>
        <c:grouping val="standard"/>
        <c:ser>
          <c:idx val="1"/>
          <c:order val="0"/>
          <c:tx>
            <c:strRef>
              <c:f>PLATI!$G$27</c:f>
              <c:strCache>
                <c:ptCount val="1"/>
                <c:pt idx="0">
                  <c:v>Lg. speciale</c:v>
                </c:pt>
              </c:strCache>
            </c:strRef>
          </c:tx>
          <c:marker>
            <c:symbol val="none"/>
          </c:marker>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(PLATI!$H$27:$I$27,PLATI!$J$27:$K$27,PLATI!$L$27)</c:f>
              <c:numCache>
                <c:formatCode>#,##0</c:formatCode>
                <c:ptCount val="5"/>
                <c:pt idx="0">
                  <c:v>5335</c:v>
                </c:pt>
                <c:pt idx="1">
                  <c:v>5043</c:v>
                </c:pt>
                <c:pt idx="2">
                  <c:v>4940</c:v>
                </c:pt>
                <c:pt idx="3">
                  <c:v>4575</c:v>
                </c:pt>
                <c:pt idx="4">
                  <c:v>4260</c:v>
                </c:pt>
              </c:numCache>
            </c:numRef>
          </c:val>
        </c:ser>
        <c:marker val="1"/>
        <c:axId val="80681984"/>
        <c:axId val="80687872"/>
      </c:lineChart>
      <c:catAx>
        <c:axId val="80681984"/>
        <c:scaling>
          <c:orientation val="minMax"/>
        </c:scaling>
        <c:axPos val="b"/>
        <c:numFmt formatCode="General" sourceLinked="1"/>
        <c:tickLblPos val="nextTo"/>
        <c:txPr>
          <a:bodyPr/>
          <a:lstStyle/>
          <a:p>
            <a:pPr>
              <a:defRPr lang="en-US"/>
            </a:pPr>
            <a:endParaRPr lang="en-US"/>
          </a:p>
        </c:txPr>
        <c:crossAx val="80687872"/>
        <c:crosses val="autoZero"/>
        <c:auto val="1"/>
        <c:lblAlgn val="ctr"/>
        <c:lblOffset val="100"/>
      </c:catAx>
      <c:valAx>
        <c:axId val="80687872"/>
        <c:scaling>
          <c:orientation val="minMax"/>
        </c:scaling>
        <c:axPos val="l"/>
        <c:majorGridlines/>
        <c:numFmt formatCode="#,##0" sourceLinked="1"/>
        <c:tickLblPos val="nextTo"/>
        <c:txPr>
          <a:bodyPr/>
          <a:lstStyle/>
          <a:p>
            <a:pPr>
              <a:defRPr lang="en-US"/>
            </a:pPr>
            <a:endParaRPr lang="en-US"/>
          </a:p>
        </c:txPr>
        <c:crossAx val="80681984"/>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Limita</a:t>
            </a:r>
            <a:r>
              <a:rPr lang="en-US" baseline="0"/>
              <a:t> de varsta</a:t>
            </a:r>
            <a:r>
              <a:rPr lang="en-US"/>
              <a:t> agricultori</a:t>
            </a:r>
          </a:p>
        </c:rich>
      </c:tx>
      <c:layout>
        <c:manualLayout>
          <c:xMode val="edge"/>
          <c:yMode val="edge"/>
          <c:x val="0.21579148077183263"/>
          <c:y val="2.7777887139107612E-2"/>
        </c:manualLayout>
      </c:layout>
    </c:title>
    <c:plotArea>
      <c:layout/>
      <c:lineChart>
        <c:grouping val="standard"/>
        <c:ser>
          <c:idx val="1"/>
          <c:order val="0"/>
          <c:tx>
            <c:strRef>
              <c:f>PLATI!$G$29</c:f>
              <c:strCache>
                <c:ptCount val="1"/>
                <c:pt idx="0">
                  <c:v>LV CAP</c:v>
                </c:pt>
              </c:strCache>
            </c:strRef>
          </c:tx>
          <c:dLbls>
            <c:txPr>
              <a:bodyPr/>
              <a:lstStyle/>
              <a:p>
                <a:pPr>
                  <a:defRPr lang="en-US"/>
                </a:pPr>
                <a:endParaRPr lang="en-US"/>
              </a:p>
            </c:txPr>
            <c:showVal val="1"/>
          </c:dLbls>
          <c:cat>
            <c:numRef>
              <c:f>(PLATI!$H$20,PLATI!$I$20,PLATI!$J$20,PLATI!$K$20,PLATI!$L$20)</c:f>
              <c:numCache>
                <c:formatCode>General</c:formatCode>
                <c:ptCount val="5"/>
                <c:pt idx="0">
                  <c:v>2014</c:v>
                </c:pt>
                <c:pt idx="1">
                  <c:v>2015</c:v>
                </c:pt>
                <c:pt idx="2">
                  <c:v>2016</c:v>
                </c:pt>
                <c:pt idx="3">
                  <c:v>2017</c:v>
                </c:pt>
                <c:pt idx="4">
                  <c:v>2018</c:v>
                </c:pt>
              </c:numCache>
            </c:numRef>
          </c:cat>
          <c:val>
            <c:numRef>
              <c:f>(PLATI!$H$29,PLATI!$I$29,PLATI!$J$29,PLATI!$K$29,PLATI!$L$29)</c:f>
              <c:numCache>
                <c:formatCode>#,##0</c:formatCode>
                <c:ptCount val="5"/>
                <c:pt idx="0">
                  <c:v>11794</c:v>
                </c:pt>
                <c:pt idx="1">
                  <c:v>10756</c:v>
                </c:pt>
                <c:pt idx="2">
                  <c:v>9801</c:v>
                </c:pt>
                <c:pt idx="3">
                  <c:v>8777</c:v>
                </c:pt>
                <c:pt idx="4">
                  <c:v>7896</c:v>
                </c:pt>
              </c:numCache>
            </c:numRef>
          </c:val>
          <c:smooth val="1"/>
        </c:ser>
        <c:marker val="1"/>
        <c:axId val="80716544"/>
        <c:axId val="80718080"/>
      </c:lineChart>
      <c:catAx>
        <c:axId val="80716544"/>
        <c:scaling>
          <c:orientation val="minMax"/>
        </c:scaling>
        <c:axPos val="b"/>
        <c:numFmt formatCode="General" sourceLinked="1"/>
        <c:tickLblPos val="nextTo"/>
        <c:txPr>
          <a:bodyPr/>
          <a:lstStyle/>
          <a:p>
            <a:pPr>
              <a:defRPr lang="en-US"/>
            </a:pPr>
            <a:endParaRPr lang="en-US"/>
          </a:p>
        </c:txPr>
        <c:crossAx val="80718080"/>
        <c:crossesAt val="7500"/>
        <c:auto val="1"/>
        <c:lblAlgn val="ctr"/>
        <c:lblOffset val="100"/>
      </c:catAx>
      <c:valAx>
        <c:axId val="80718080"/>
        <c:scaling>
          <c:orientation val="minMax"/>
          <c:max val="14500"/>
          <c:min val="7500"/>
        </c:scaling>
        <c:axPos val="l"/>
        <c:numFmt formatCode="#,##0" sourceLinked="1"/>
        <c:tickLblPos val="nextTo"/>
        <c:txPr>
          <a:bodyPr/>
          <a:lstStyle/>
          <a:p>
            <a:pPr>
              <a:defRPr lang="en-US"/>
            </a:pPr>
            <a:endParaRPr lang="en-US"/>
          </a:p>
        </c:txPr>
        <c:crossAx val="80716544"/>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txPr>
        <a:bodyPr/>
        <a:lstStyle/>
        <a:p>
          <a:pPr>
            <a:defRPr lang="en-US"/>
          </a:pPr>
          <a:endParaRPr lang="en-US"/>
        </a:p>
      </c:txPr>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Pensie invaliditate agricultori</a:t>
            </a:r>
          </a:p>
        </c:rich>
      </c:tx>
    </c:title>
    <c:plotArea>
      <c:layout/>
      <c:lineChart>
        <c:grouping val="standard"/>
        <c:ser>
          <c:idx val="1"/>
          <c:order val="0"/>
          <c:tx>
            <c:strRef>
              <c:f>PLATI!$G$30</c:f>
              <c:strCache>
                <c:ptCount val="1"/>
                <c:pt idx="0">
                  <c:v>INV CAP</c:v>
                </c:pt>
              </c:strCache>
            </c:strRef>
          </c:tx>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(PLATI!$H$30:$I$30,PLATI!$J$30:$K$30,PLATI!$L$30)</c:f>
              <c:numCache>
                <c:formatCode>#,##0</c:formatCode>
                <c:ptCount val="5"/>
                <c:pt idx="0">
                  <c:v>39</c:v>
                </c:pt>
                <c:pt idx="1">
                  <c:v>27</c:v>
                </c:pt>
                <c:pt idx="2">
                  <c:v>25</c:v>
                </c:pt>
                <c:pt idx="3">
                  <c:v>19</c:v>
                </c:pt>
                <c:pt idx="4">
                  <c:v>18</c:v>
                </c:pt>
              </c:numCache>
            </c:numRef>
          </c:val>
          <c:smooth val="1"/>
        </c:ser>
        <c:marker val="1"/>
        <c:axId val="80726272"/>
        <c:axId val="97107968"/>
      </c:lineChart>
      <c:catAx>
        <c:axId val="80726272"/>
        <c:scaling>
          <c:orientation val="minMax"/>
        </c:scaling>
        <c:axPos val="b"/>
        <c:numFmt formatCode="General" sourceLinked="1"/>
        <c:tickLblPos val="nextTo"/>
        <c:txPr>
          <a:bodyPr/>
          <a:lstStyle/>
          <a:p>
            <a:pPr>
              <a:defRPr lang="en-US"/>
            </a:pPr>
            <a:endParaRPr lang="en-US"/>
          </a:p>
        </c:txPr>
        <c:crossAx val="97107968"/>
        <c:crossesAt val="0"/>
        <c:auto val="1"/>
        <c:lblAlgn val="ctr"/>
        <c:lblOffset val="100"/>
      </c:catAx>
      <c:valAx>
        <c:axId val="97107968"/>
        <c:scaling>
          <c:orientation val="minMax"/>
          <c:max val="100"/>
          <c:min val="0"/>
        </c:scaling>
        <c:axPos val="l"/>
        <c:numFmt formatCode="#,##0" sourceLinked="1"/>
        <c:tickLblPos val="nextTo"/>
        <c:txPr>
          <a:bodyPr/>
          <a:lstStyle/>
          <a:p>
            <a:pPr>
              <a:defRPr lang="en-US"/>
            </a:pPr>
            <a:endParaRPr lang="en-US"/>
          </a:p>
        </c:txPr>
        <c:crossAx val="80726272"/>
        <c:crosses val="autoZero"/>
        <c:crossBetween val="between"/>
        <c:majorUnit val="20"/>
      </c:valAx>
      <c:spPr>
        <a:blipFill dpi="0" rotWithShape="1">
          <a:blip xmlns:r="http://schemas.openxmlformats.org/officeDocument/2006/relationships" r:embed="rId1">
            <a:alphaModFix amt="80000"/>
          </a:blip>
          <a:srcRect/>
          <a:tile tx="0" ty="0" sx="100000" sy="100000" flip="none" algn="tl"/>
        </a:blipFill>
      </c:spPr>
    </c:plotArea>
    <c:legend>
      <c:legendPos val="r"/>
      <c:txPr>
        <a:bodyPr/>
        <a:lstStyle/>
        <a:p>
          <a:pPr>
            <a:defRPr lang="en-US"/>
          </a:pPr>
          <a:endParaRPr lang="en-US"/>
        </a:p>
      </c:txPr>
    </c:legend>
    <c:plotVisOnly val="1"/>
    <c:dispBlanksAs val="zero"/>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Pensie urmasi agricultori</a:t>
            </a:r>
          </a:p>
        </c:rich>
      </c:tx>
    </c:title>
    <c:plotArea>
      <c:layout>
        <c:manualLayout>
          <c:layoutTarget val="inner"/>
          <c:xMode val="edge"/>
          <c:yMode val="edge"/>
          <c:x val="0.10847462817147872"/>
          <c:y val="9.9899726850553844E-2"/>
          <c:w val="0.62090026246720054"/>
          <c:h val="0.7932747814865645"/>
        </c:manualLayout>
      </c:layout>
      <c:lineChart>
        <c:grouping val="standard"/>
        <c:ser>
          <c:idx val="1"/>
          <c:order val="0"/>
          <c:tx>
            <c:strRef>
              <c:f>PLATI!$G$31</c:f>
              <c:strCache>
                <c:ptCount val="1"/>
                <c:pt idx="0">
                  <c:v>Urmaşi CAP</c:v>
                </c:pt>
              </c:strCache>
            </c:strRef>
          </c:tx>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(PLATI!$H$31:$I$31,PLATI!$J$31:$K$31,PLATI!$L$31)</c:f>
              <c:numCache>
                <c:formatCode>#,##0</c:formatCode>
                <c:ptCount val="5"/>
                <c:pt idx="0">
                  <c:v>1421</c:v>
                </c:pt>
                <c:pt idx="1">
                  <c:v>1251</c:v>
                </c:pt>
                <c:pt idx="2">
                  <c:v>1130</c:v>
                </c:pt>
                <c:pt idx="3">
                  <c:v>978</c:v>
                </c:pt>
                <c:pt idx="4">
                  <c:v>853</c:v>
                </c:pt>
              </c:numCache>
            </c:numRef>
          </c:val>
          <c:smooth val="1"/>
        </c:ser>
        <c:marker val="1"/>
        <c:axId val="97558528"/>
        <c:axId val="97560064"/>
      </c:lineChart>
      <c:catAx>
        <c:axId val="97558528"/>
        <c:scaling>
          <c:orientation val="minMax"/>
        </c:scaling>
        <c:axPos val="b"/>
        <c:numFmt formatCode="General" sourceLinked="1"/>
        <c:tickLblPos val="nextTo"/>
        <c:txPr>
          <a:bodyPr/>
          <a:lstStyle/>
          <a:p>
            <a:pPr>
              <a:defRPr lang="en-US"/>
            </a:pPr>
            <a:endParaRPr lang="en-US"/>
          </a:p>
        </c:txPr>
        <c:crossAx val="97560064"/>
        <c:crossesAt val="500"/>
        <c:auto val="1"/>
        <c:lblAlgn val="ctr"/>
        <c:lblOffset val="100"/>
      </c:catAx>
      <c:valAx>
        <c:axId val="97560064"/>
        <c:scaling>
          <c:orientation val="minMax"/>
          <c:max val="1500"/>
          <c:min val="800"/>
        </c:scaling>
        <c:axPos val="l"/>
        <c:numFmt formatCode="#,##0" sourceLinked="1"/>
        <c:tickLblPos val="nextTo"/>
        <c:txPr>
          <a:bodyPr/>
          <a:lstStyle/>
          <a:p>
            <a:pPr>
              <a:defRPr lang="en-US"/>
            </a:pPr>
            <a:endParaRPr lang="en-US"/>
          </a:p>
        </c:txPr>
        <c:crossAx val="97558528"/>
        <c:crosses val="autoZero"/>
        <c:crossBetween val="between"/>
      </c:valAx>
      <c:spPr>
        <a:blipFill dpi="0" rotWithShape="1">
          <a:blip xmlns:r="http://schemas.openxmlformats.org/officeDocument/2006/relationships" r:embed="rId1">
            <a:alphaModFix amt="80000"/>
          </a:blip>
          <a:srcRect/>
          <a:tile tx="0" ty="0" sx="100000" sy="100000" flip="none" algn="tl"/>
        </a:blipFill>
      </c:spPr>
    </c:plotArea>
    <c:legend>
      <c:legendPos val="r"/>
      <c:txPr>
        <a:bodyPr/>
        <a:lstStyle/>
        <a:p>
          <a:pPr>
            <a:defRPr lang="en-US"/>
          </a:pPr>
          <a:endParaRPr lang="en-US"/>
        </a:p>
      </c:txPr>
    </c:legend>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Cresterea valorii punctului</a:t>
            </a:r>
            <a:r>
              <a:rPr lang="en-US" baseline="0"/>
              <a:t> de pensie</a:t>
            </a:r>
            <a:endParaRPr lang="en-US"/>
          </a:p>
        </c:rich>
      </c:tx>
    </c:title>
    <c:plotArea>
      <c:layout/>
      <c:lineChart>
        <c:grouping val="standard"/>
        <c:ser>
          <c:idx val="0"/>
          <c:order val="0"/>
          <c:tx>
            <c:strRef>
              <c:f>'valoare punct pensie'!$A$3</c:f>
              <c:strCache>
                <c:ptCount val="1"/>
                <c:pt idx="0">
                  <c:v>valoare (lei)</c:v>
                </c:pt>
              </c:strCache>
            </c:strRef>
          </c:tx>
          <c:dLbls>
            <c:txPr>
              <a:bodyPr/>
              <a:lstStyle/>
              <a:p>
                <a:pPr>
                  <a:defRPr lang="en-US"/>
                </a:pPr>
                <a:endParaRPr lang="en-US"/>
              </a:p>
            </c:txPr>
            <c:dLblPos val="t"/>
            <c:showVal val="1"/>
          </c:dLbls>
          <c:cat>
            <c:strRef>
              <c:f>'valoare punct pensie'!$B$2:$H$2</c:f>
              <c:strCache>
                <c:ptCount val="7"/>
                <c:pt idx="0">
                  <c:v>01.01.2014</c:v>
                </c:pt>
                <c:pt idx="1">
                  <c:v>01.01.2015</c:v>
                </c:pt>
                <c:pt idx="2">
                  <c:v>01.01.2016</c:v>
                </c:pt>
                <c:pt idx="3">
                  <c:v>01.01.2017</c:v>
                </c:pt>
                <c:pt idx="4">
                  <c:v>01.07.2017</c:v>
                </c:pt>
                <c:pt idx="5">
                  <c:v>01.01.2018</c:v>
                </c:pt>
                <c:pt idx="6">
                  <c:v>01.07.2018</c:v>
                </c:pt>
              </c:strCache>
            </c:strRef>
          </c:cat>
          <c:val>
            <c:numRef>
              <c:f>'valoare punct pensie'!$B$3:$H$3</c:f>
              <c:numCache>
                <c:formatCode>#,##0.00</c:formatCode>
                <c:ptCount val="7"/>
                <c:pt idx="0">
                  <c:v>790.7</c:v>
                </c:pt>
                <c:pt idx="1">
                  <c:v>830.2</c:v>
                </c:pt>
                <c:pt idx="2">
                  <c:v>871.7</c:v>
                </c:pt>
                <c:pt idx="3">
                  <c:v>917.5</c:v>
                </c:pt>
                <c:pt idx="4">
                  <c:v>1000</c:v>
                </c:pt>
                <c:pt idx="5">
                  <c:v>1000</c:v>
                </c:pt>
                <c:pt idx="6">
                  <c:v>1100</c:v>
                </c:pt>
              </c:numCache>
            </c:numRef>
          </c:val>
        </c:ser>
        <c:dLbls>
          <c:showVal val="1"/>
        </c:dLbls>
        <c:marker val="1"/>
        <c:axId val="98801152"/>
        <c:axId val="98802688"/>
      </c:lineChart>
      <c:catAx>
        <c:axId val="98801152"/>
        <c:scaling>
          <c:orientation val="minMax"/>
        </c:scaling>
        <c:axPos val="b"/>
        <c:tickLblPos val="nextTo"/>
        <c:txPr>
          <a:bodyPr/>
          <a:lstStyle/>
          <a:p>
            <a:pPr>
              <a:defRPr lang="en-US"/>
            </a:pPr>
            <a:endParaRPr lang="en-US"/>
          </a:p>
        </c:txPr>
        <c:crossAx val="98802688"/>
        <c:crossesAt val="700"/>
        <c:auto val="1"/>
        <c:lblAlgn val="ctr"/>
        <c:lblOffset val="100"/>
      </c:catAx>
      <c:valAx>
        <c:axId val="98802688"/>
        <c:scaling>
          <c:orientation val="minMax"/>
          <c:max val="1200"/>
          <c:min val="700"/>
        </c:scaling>
        <c:axPos val="l"/>
        <c:majorGridlines/>
        <c:numFmt formatCode="#,##0.00" sourceLinked="1"/>
        <c:tickLblPos val="nextTo"/>
        <c:txPr>
          <a:bodyPr/>
          <a:lstStyle/>
          <a:p>
            <a:pPr>
              <a:defRPr lang="en-US"/>
            </a:pPr>
            <a:endParaRPr lang="en-US"/>
          </a:p>
        </c:txPr>
        <c:crossAx val="98801152"/>
        <c:crosses val="autoZero"/>
        <c:crossBetween val="between"/>
        <c:majorUnit val="100"/>
        <c:minorUnit val="20"/>
      </c:valAx>
    </c:plotArea>
    <c:legend>
      <c:legendPos val="r"/>
      <c:txPr>
        <a:bodyPr/>
        <a:lstStyle/>
        <a:p>
          <a:pPr>
            <a:defRPr lang="en-US"/>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Valoarea indicelui de corectie (IC)</a:t>
            </a:r>
          </a:p>
        </c:rich>
      </c:tx>
    </c:title>
    <c:plotArea>
      <c:layout/>
      <c:lineChart>
        <c:grouping val="standard"/>
        <c:ser>
          <c:idx val="0"/>
          <c:order val="0"/>
          <c:tx>
            <c:strRef>
              <c:f>'valoare IC'!$B$2</c:f>
              <c:strCache>
                <c:ptCount val="1"/>
                <c:pt idx="0">
                  <c:v>IC</c:v>
                </c:pt>
              </c:strCache>
            </c:strRef>
          </c:tx>
          <c:dLbls>
            <c:txPr>
              <a:bodyPr/>
              <a:lstStyle/>
              <a:p>
                <a:pPr>
                  <a:defRPr lang="en-US"/>
                </a:pPr>
                <a:endParaRPr lang="en-US"/>
              </a:p>
            </c:txPr>
            <c:dLblPos val="t"/>
            <c:showVal val="1"/>
          </c:dLbls>
          <c:cat>
            <c:numRef>
              <c:f>'valoare IC'!$A$3:$A$7</c:f>
              <c:numCache>
                <c:formatCode>General</c:formatCode>
                <c:ptCount val="5"/>
                <c:pt idx="0">
                  <c:v>2014</c:v>
                </c:pt>
                <c:pt idx="1">
                  <c:v>2015</c:v>
                </c:pt>
                <c:pt idx="2">
                  <c:v>2016</c:v>
                </c:pt>
                <c:pt idx="3">
                  <c:v>2017</c:v>
                </c:pt>
                <c:pt idx="4">
                  <c:v>2018</c:v>
                </c:pt>
              </c:numCache>
            </c:numRef>
          </c:cat>
          <c:val>
            <c:numRef>
              <c:f>'valoare IC'!$B$3:$B$7</c:f>
              <c:numCache>
                <c:formatCode>General</c:formatCode>
                <c:ptCount val="5"/>
                <c:pt idx="0">
                  <c:v>1.07</c:v>
                </c:pt>
                <c:pt idx="1">
                  <c:v>1.07</c:v>
                </c:pt>
                <c:pt idx="2">
                  <c:v>1.0900000000000001</c:v>
                </c:pt>
                <c:pt idx="3">
                  <c:v>1.1399999999999948</c:v>
                </c:pt>
                <c:pt idx="4">
                  <c:v>1.1499999999999948</c:v>
                </c:pt>
              </c:numCache>
            </c:numRef>
          </c:val>
        </c:ser>
        <c:marker val="1"/>
        <c:axId val="99179520"/>
        <c:axId val="99197696"/>
      </c:lineChart>
      <c:catAx>
        <c:axId val="99179520"/>
        <c:scaling>
          <c:orientation val="minMax"/>
        </c:scaling>
        <c:axPos val="b"/>
        <c:numFmt formatCode="General" sourceLinked="1"/>
        <c:tickLblPos val="nextTo"/>
        <c:txPr>
          <a:bodyPr/>
          <a:lstStyle/>
          <a:p>
            <a:pPr>
              <a:defRPr lang="en-US"/>
            </a:pPr>
            <a:endParaRPr lang="en-US"/>
          </a:p>
        </c:txPr>
        <c:crossAx val="99197696"/>
        <c:crosses val="autoZero"/>
        <c:auto val="1"/>
        <c:lblAlgn val="ctr"/>
        <c:lblOffset val="100"/>
      </c:catAx>
      <c:valAx>
        <c:axId val="99197696"/>
        <c:scaling>
          <c:orientation val="minMax"/>
        </c:scaling>
        <c:axPos val="l"/>
        <c:majorGridlines/>
        <c:numFmt formatCode="General" sourceLinked="1"/>
        <c:tickLblPos val="nextTo"/>
        <c:txPr>
          <a:bodyPr/>
          <a:lstStyle/>
          <a:p>
            <a:pPr>
              <a:defRPr lang="en-US"/>
            </a:pPr>
            <a:endParaRPr lang="en-US"/>
          </a:p>
        </c:txPr>
        <c:crossAx val="99179520"/>
        <c:crosses val="autoZero"/>
        <c:crossBetween val="between"/>
      </c:valAx>
    </c:plotArea>
    <c:legend>
      <c:legendPos val="r"/>
      <c:txPr>
        <a:bodyPr/>
        <a:lstStyle/>
        <a:p>
          <a:pPr>
            <a:defRPr lang="en-US"/>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69"/>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4285714285714377"/>
          <c:y val="4.2735042735042739E-3"/>
          <c:w val="0.73015873015873278"/>
          <c:h val="0.63675213675213671"/>
        </c:manualLayout>
      </c:layout>
      <c:bar3DChart>
        <c:barDir val="col"/>
        <c:grouping val="standard"/>
        <c:ser>
          <c:idx val="0"/>
          <c:order val="0"/>
          <c:tx>
            <c:strRef>
              <c:f>Sheet1!$A$3</c:f>
              <c:strCache>
                <c:ptCount val="1"/>
              </c:strCache>
            </c:strRef>
          </c:tx>
          <c:spPr>
            <a:solidFill>
              <a:srgbClr val="9999FF"/>
            </a:solidFill>
            <a:ln w="10640">
              <a:solidFill>
                <a:srgbClr val="000000"/>
              </a:solidFill>
              <a:prstDash val="solid"/>
            </a:ln>
          </c:spPr>
          <c:cat>
            <c:strRef>
              <c:f>Sheet1!$B$1:$E$1</c:f>
              <c:strCache>
                <c:ptCount val="4"/>
                <c:pt idx="0">
                  <c:v>ANUL</c:v>
                </c:pt>
                <c:pt idx="1">
                  <c:v>Nr.contracte noi de asigurare Lg. 263/2010</c:v>
                </c:pt>
                <c:pt idx="2">
                  <c:v>Nr.contracte noi de asigurare Lg 186/2016</c:v>
                </c:pt>
                <c:pt idx="3">
                  <c:v>Nr. declaratii nominale preluate in sistem informatic</c:v>
                </c:pt>
              </c:strCache>
            </c:strRef>
          </c:cat>
          <c:val>
            <c:numRef>
              <c:f>Sheet1!$B$3:$E$3</c:f>
              <c:numCache>
                <c:formatCode>General</c:formatCode>
                <c:ptCount val="4"/>
                <c:pt idx="0">
                  <c:v>2017</c:v>
                </c:pt>
                <c:pt idx="1">
                  <c:v>397</c:v>
                </c:pt>
                <c:pt idx="2">
                  <c:v>331</c:v>
                </c:pt>
                <c:pt idx="3">
                  <c:v>76583</c:v>
                </c:pt>
              </c:numCache>
            </c:numRef>
          </c:val>
        </c:ser>
        <c:ser>
          <c:idx val="1"/>
          <c:order val="1"/>
          <c:tx>
            <c:strRef>
              <c:f>Sheet1!$A$4</c:f>
              <c:strCache>
                <c:ptCount val="1"/>
              </c:strCache>
            </c:strRef>
          </c:tx>
          <c:spPr>
            <a:solidFill>
              <a:srgbClr val="993366"/>
            </a:solidFill>
            <a:ln w="10640">
              <a:solidFill>
                <a:srgbClr val="000000"/>
              </a:solidFill>
              <a:prstDash val="solid"/>
            </a:ln>
          </c:spPr>
          <c:cat>
            <c:strRef>
              <c:f>Sheet1!$B$1:$E$1</c:f>
              <c:strCache>
                <c:ptCount val="4"/>
                <c:pt idx="0">
                  <c:v>ANUL</c:v>
                </c:pt>
                <c:pt idx="1">
                  <c:v>Nr.contracte noi de asigurare Lg. 263/2010</c:v>
                </c:pt>
                <c:pt idx="2">
                  <c:v>Nr.contracte noi de asigurare Lg 186/2016</c:v>
                </c:pt>
                <c:pt idx="3">
                  <c:v>Nr. declaratii nominale preluate in sistem informatic</c:v>
                </c:pt>
              </c:strCache>
            </c:strRef>
          </c:cat>
          <c:val>
            <c:numRef>
              <c:f>Sheet1!$B$4:$E$4</c:f>
              <c:numCache>
                <c:formatCode>General</c:formatCode>
                <c:ptCount val="4"/>
                <c:pt idx="0">
                  <c:v>2018</c:v>
                </c:pt>
                <c:pt idx="1">
                  <c:v>83</c:v>
                </c:pt>
                <c:pt idx="2">
                  <c:v>217</c:v>
                </c:pt>
                <c:pt idx="3">
                  <c:v>79745</c:v>
                </c:pt>
              </c:numCache>
            </c:numRef>
          </c:val>
        </c:ser>
        <c:gapDepth val="0"/>
        <c:shape val="box"/>
        <c:axId val="101615104"/>
        <c:axId val="101616640"/>
        <c:axId val="97548928"/>
      </c:bar3DChart>
      <c:catAx>
        <c:axId val="101615104"/>
        <c:scaling>
          <c:orientation val="maxMin"/>
        </c:scaling>
        <c:axPos val="b"/>
        <c:numFmt formatCode="General" sourceLinked="1"/>
        <c:tickLblPos val="low"/>
        <c:spPr>
          <a:ln w="2660">
            <a:solidFill>
              <a:srgbClr val="000000"/>
            </a:solidFill>
            <a:prstDash val="solid"/>
          </a:ln>
        </c:spPr>
        <c:txPr>
          <a:bodyPr rot="0" vert="horz"/>
          <a:lstStyle/>
          <a:p>
            <a:pPr>
              <a:defRPr lang="en-US" sz="923" b="1" i="0" u="none" strike="noStrike" baseline="0">
                <a:solidFill>
                  <a:srgbClr val="000000"/>
                </a:solidFill>
                <a:latin typeface="Arial"/>
                <a:ea typeface="Arial"/>
                <a:cs typeface="Arial"/>
              </a:defRPr>
            </a:pPr>
            <a:endParaRPr lang="en-US"/>
          </a:p>
        </c:txPr>
        <c:crossAx val="101616640"/>
        <c:crosses val="autoZero"/>
        <c:auto val="1"/>
        <c:lblAlgn val="ctr"/>
        <c:lblOffset val="100"/>
        <c:tickLblSkip val="1"/>
        <c:tickMarkSkip val="1"/>
      </c:catAx>
      <c:valAx>
        <c:axId val="101616640"/>
        <c:scaling>
          <c:orientation val="minMax"/>
        </c:scaling>
        <c:axPos val="r"/>
        <c:majorGridlines>
          <c:spPr>
            <a:ln w="2660">
              <a:solidFill>
                <a:srgbClr val="000000"/>
              </a:solidFill>
              <a:prstDash val="solid"/>
            </a:ln>
          </c:spPr>
        </c:majorGridlines>
        <c:numFmt formatCode="General" sourceLinked="1"/>
        <c:tickLblPos val="nextTo"/>
        <c:spPr>
          <a:ln w="2660">
            <a:solidFill>
              <a:srgbClr val="000000"/>
            </a:solidFill>
            <a:prstDash val="solid"/>
          </a:ln>
        </c:spPr>
        <c:txPr>
          <a:bodyPr rot="0" vert="horz"/>
          <a:lstStyle/>
          <a:p>
            <a:pPr>
              <a:defRPr lang="en-US" sz="923" b="1" i="0" u="none" strike="noStrike" baseline="0">
                <a:solidFill>
                  <a:srgbClr val="000000"/>
                </a:solidFill>
                <a:latin typeface="Arial"/>
                <a:ea typeface="Arial"/>
                <a:cs typeface="Arial"/>
              </a:defRPr>
            </a:pPr>
            <a:endParaRPr lang="en-US"/>
          </a:p>
        </c:txPr>
        <c:crossAx val="101615104"/>
        <c:crosses val="autoZero"/>
        <c:crossBetween val="between"/>
      </c:valAx>
      <c:serAx>
        <c:axId val="97548928"/>
        <c:scaling>
          <c:orientation val="minMax"/>
        </c:scaling>
        <c:axPos val="b"/>
        <c:numFmt formatCode="General" sourceLinked="1"/>
        <c:tickLblPos val="low"/>
        <c:spPr>
          <a:ln w="2665">
            <a:solidFill>
              <a:srgbClr val="000000"/>
            </a:solidFill>
            <a:prstDash val="solid"/>
          </a:ln>
        </c:spPr>
        <c:txPr>
          <a:bodyPr rot="0" vert="horz"/>
          <a:lstStyle/>
          <a:p>
            <a:pPr>
              <a:defRPr lang="en-US" sz="923" b="1" i="0" u="none" strike="noStrike" baseline="0">
                <a:solidFill>
                  <a:srgbClr val="000000"/>
                </a:solidFill>
                <a:latin typeface="Arial"/>
                <a:ea typeface="Arial"/>
                <a:cs typeface="Arial"/>
              </a:defRPr>
            </a:pPr>
            <a:endParaRPr lang="en-US"/>
          </a:p>
        </c:txPr>
        <c:crossAx val="101616640"/>
        <c:crosses val="autoZero"/>
        <c:tickLblSkip val="1"/>
        <c:tickMarkSkip val="1"/>
      </c:serAx>
      <c:dTable>
        <c:spPr>
          <a:ln w="2660">
            <a:solidFill>
              <a:srgbClr val="000000"/>
            </a:solidFill>
            <a:prstDash val="solid"/>
          </a:ln>
        </c:spPr>
        <c:txPr>
          <a:bodyPr/>
          <a:lstStyle/>
          <a:p>
            <a:pPr rtl="0">
              <a:defRPr lang="en-US" sz="923" b="1" i="0" u="none" strike="noStrike" baseline="0">
                <a:solidFill>
                  <a:srgbClr val="000000"/>
                </a:solidFill>
                <a:latin typeface="Arial"/>
                <a:ea typeface="Arial"/>
                <a:cs typeface="Arial"/>
              </a:defRPr>
            </a:pPr>
            <a:endParaRPr lang="en-US"/>
          </a:p>
        </c:txPr>
      </c:dTable>
      <c:spPr>
        <a:noFill/>
        <a:ln w="21320">
          <a:noFill/>
        </a:ln>
      </c:spPr>
    </c:plotArea>
    <c:legend>
      <c:legendPos val="r"/>
      <c:layout>
        <c:manualLayout>
          <c:xMode val="edge"/>
          <c:yMode val="edge"/>
          <c:x val="0.92875997249130093"/>
          <c:y val="0.41200006195512434"/>
          <c:w val="3.2072517820803934E-2"/>
          <c:h val="8.7704790722908654E-2"/>
        </c:manualLayout>
      </c:layout>
      <c:spPr>
        <a:noFill/>
        <a:ln w="2660">
          <a:solidFill>
            <a:srgbClr val="000000"/>
          </a:solidFill>
          <a:prstDash val="solid"/>
        </a:ln>
      </c:spPr>
      <c:txPr>
        <a:bodyPr/>
        <a:lstStyle/>
        <a:p>
          <a:pPr>
            <a:defRPr lang="en-US" sz="846"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23"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STABILIRI!$B$40</c:f>
              <c:strCache>
                <c:ptCount val="1"/>
                <c:pt idx="0">
                  <c:v>2017</c:v>
                </c:pt>
              </c:strCache>
            </c:strRef>
          </c:tx>
          <c:dLbls>
            <c:txPr>
              <a:bodyPr/>
              <a:lstStyle/>
              <a:p>
                <a:pPr>
                  <a:defRPr lang="en-US"/>
                </a:pPr>
                <a:endParaRPr lang="en-US"/>
              </a:p>
            </c:txPr>
            <c:showVal val="1"/>
          </c:dLbls>
          <c:cat>
            <c:strRef>
              <c:f>STABILIRI!$A$41:$A$45</c:f>
              <c:strCache>
                <c:ptCount val="5"/>
                <c:pt idx="0">
                  <c:v>      Limita de varsta</c:v>
                </c:pt>
                <c:pt idx="1">
                  <c:v>      Pensie anticipata</c:v>
                </c:pt>
                <c:pt idx="2">
                  <c:v>      Pens. anticip. partiala</c:v>
                </c:pt>
                <c:pt idx="3">
                  <c:v>      Pensie de invaliditate</c:v>
                </c:pt>
                <c:pt idx="4">
                  <c:v>      Pensie de urmas</c:v>
                </c:pt>
              </c:strCache>
            </c:strRef>
          </c:cat>
          <c:val>
            <c:numRef>
              <c:f>STABILIRI!$B$41:$B$45</c:f>
              <c:numCache>
                <c:formatCode>#,##0</c:formatCode>
                <c:ptCount val="5"/>
                <c:pt idx="0">
                  <c:v>1822</c:v>
                </c:pt>
                <c:pt idx="1">
                  <c:v>161</c:v>
                </c:pt>
                <c:pt idx="2">
                  <c:v>608</c:v>
                </c:pt>
                <c:pt idx="3">
                  <c:v>988</c:v>
                </c:pt>
                <c:pt idx="4">
                  <c:v>663</c:v>
                </c:pt>
              </c:numCache>
            </c:numRef>
          </c:val>
        </c:ser>
        <c:ser>
          <c:idx val="1"/>
          <c:order val="1"/>
          <c:tx>
            <c:strRef>
              <c:f>STABILIRI!$C$40</c:f>
              <c:strCache>
                <c:ptCount val="1"/>
                <c:pt idx="0">
                  <c:v>2018</c:v>
                </c:pt>
              </c:strCache>
            </c:strRef>
          </c:tx>
          <c:dLbls>
            <c:txPr>
              <a:bodyPr/>
              <a:lstStyle/>
              <a:p>
                <a:pPr>
                  <a:defRPr lang="en-US"/>
                </a:pPr>
                <a:endParaRPr lang="en-US"/>
              </a:p>
            </c:txPr>
            <c:showVal val="1"/>
          </c:dLbls>
          <c:cat>
            <c:strRef>
              <c:f>STABILIRI!$A$41:$A$45</c:f>
              <c:strCache>
                <c:ptCount val="5"/>
                <c:pt idx="0">
                  <c:v>      Limita de varsta</c:v>
                </c:pt>
                <c:pt idx="1">
                  <c:v>      Pensie anticipata</c:v>
                </c:pt>
                <c:pt idx="2">
                  <c:v>      Pens. anticip. partiala</c:v>
                </c:pt>
                <c:pt idx="3">
                  <c:v>      Pensie de invaliditate</c:v>
                </c:pt>
                <c:pt idx="4">
                  <c:v>      Pensie de urmas</c:v>
                </c:pt>
              </c:strCache>
            </c:strRef>
          </c:cat>
          <c:val>
            <c:numRef>
              <c:f>STABILIRI!$C$41:$C$45</c:f>
              <c:numCache>
                <c:formatCode>#,##0</c:formatCode>
                <c:ptCount val="5"/>
                <c:pt idx="0">
                  <c:v>1677</c:v>
                </c:pt>
                <c:pt idx="1">
                  <c:v>119</c:v>
                </c:pt>
                <c:pt idx="2">
                  <c:v>525</c:v>
                </c:pt>
                <c:pt idx="3">
                  <c:v>1035</c:v>
                </c:pt>
                <c:pt idx="4">
                  <c:v>642</c:v>
                </c:pt>
              </c:numCache>
            </c:numRef>
          </c:val>
        </c:ser>
        <c:axId val="65941504"/>
        <c:axId val="65943040"/>
      </c:barChart>
      <c:catAx>
        <c:axId val="65941504"/>
        <c:scaling>
          <c:orientation val="minMax"/>
        </c:scaling>
        <c:axPos val="l"/>
        <c:numFmt formatCode="General" sourceLinked="1"/>
        <c:tickLblPos val="nextTo"/>
        <c:txPr>
          <a:bodyPr/>
          <a:lstStyle/>
          <a:p>
            <a:pPr>
              <a:defRPr lang="en-US"/>
            </a:pPr>
            <a:endParaRPr lang="en-US"/>
          </a:p>
        </c:txPr>
        <c:crossAx val="65943040"/>
        <c:crosses val="autoZero"/>
        <c:auto val="1"/>
        <c:lblAlgn val="ctr"/>
        <c:lblOffset val="100"/>
      </c:catAx>
      <c:valAx>
        <c:axId val="65943040"/>
        <c:scaling>
          <c:orientation val="minMax"/>
        </c:scaling>
        <c:axPos val="b"/>
        <c:majorGridlines/>
        <c:numFmt formatCode="#,##0" sourceLinked="1"/>
        <c:tickLblPos val="nextTo"/>
        <c:txPr>
          <a:bodyPr/>
          <a:lstStyle/>
          <a:p>
            <a:pPr>
              <a:defRPr lang="en-US"/>
            </a:pPr>
            <a:endParaRPr lang="en-US"/>
          </a:p>
        </c:txPr>
        <c:crossAx val="6594150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PLATI!$G$21</c:f>
              <c:strCache>
                <c:ptCount val="1"/>
                <c:pt idx="0">
                  <c:v>Total Stat</c:v>
                </c:pt>
              </c:strCache>
            </c:strRef>
          </c:tx>
          <c:dLbls>
            <c:txPr>
              <a:bodyPr/>
              <a:lstStyle/>
              <a:p>
                <a:pPr>
                  <a:defRPr lang="en-US"/>
                </a:pPr>
                <a:endParaRPr lang="en-US"/>
              </a:p>
            </c:txPr>
            <c:showVal val="1"/>
          </c:dLbls>
          <c:cat>
            <c:numRef>
              <c:f>PLATI!$I$20:$L$20</c:f>
              <c:numCache>
                <c:formatCode>General</c:formatCode>
                <c:ptCount val="4"/>
                <c:pt idx="0">
                  <c:v>2015</c:v>
                </c:pt>
                <c:pt idx="1">
                  <c:v>2016</c:v>
                </c:pt>
                <c:pt idx="2">
                  <c:v>2017</c:v>
                </c:pt>
                <c:pt idx="3">
                  <c:v>2018</c:v>
                </c:pt>
              </c:numCache>
            </c:numRef>
          </c:cat>
          <c:val>
            <c:numRef>
              <c:f>PLATI!$I$21:$L$21</c:f>
              <c:numCache>
                <c:formatCode>#,##0</c:formatCode>
                <c:ptCount val="4"/>
                <c:pt idx="0">
                  <c:v>74394</c:v>
                </c:pt>
                <c:pt idx="1">
                  <c:v>74848</c:v>
                </c:pt>
                <c:pt idx="2">
                  <c:v>74870</c:v>
                </c:pt>
                <c:pt idx="3">
                  <c:v>75199</c:v>
                </c:pt>
              </c:numCache>
            </c:numRef>
          </c:val>
        </c:ser>
        <c:ser>
          <c:idx val="1"/>
          <c:order val="1"/>
          <c:tx>
            <c:strRef>
              <c:f>PLATI!$G$28</c:f>
              <c:strCache>
                <c:ptCount val="1"/>
                <c:pt idx="0">
                  <c:v>Total CAP</c:v>
                </c:pt>
              </c:strCache>
            </c:strRef>
          </c:tx>
          <c:dLbls>
            <c:txPr>
              <a:bodyPr/>
              <a:lstStyle/>
              <a:p>
                <a:pPr>
                  <a:defRPr lang="en-US"/>
                </a:pPr>
                <a:endParaRPr lang="en-US"/>
              </a:p>
            </c:txPr>
            <c:showVal val="1"/>
          </c:dLbls>
          <c:cat>
            <c:numRef>
              <c:f>PLATI!$I$20:$L$20</c:f>
              <c:numCache>
                <c:formatCode>General</c:formatCode>
                <c:ptCount val="4"/>
                <c:pt idx="0">
                  <c:v>2015</c:v>
                </c:pt>
                <c:pt idx="1">
                  <c:v>2016</c:v>
                </c:pt>
                <c:pt idx="2">
                  <c:v>2017</c:v>
                </c:pt>
                <c:pt idx="3">
                  <c:v>2018</c:v>
                </c:pt>
              </c:numCache>
            </c:numRef>
          </c:cat>
          <c:val>
            <c:numRef>
              <c:f>PLATI!$I$28:$L$28</c:f>
              <c:numCache>
                <c:formatCode>#,##0</c:formatCode>
                <c:ptCount val="4"/>
                <c:pt idx="0">
                  <c:v>12034</c:v>
                </c:pt>
                <c:pt idx="1">
                  <c:v>10956</c:v>
                </c:pt>
                <c:pt idx="2">
                  <c:v>9774</c:v>
                </c:pt>
                <c:pt idx="3">
                  <c:v>8767</c:v>
                </c:pt>
              </c:numCache>
            </c:numRef>
          </c:val>
        </c:ser>
        <c:ser>
          <c:idx val="2"/>
          <c:order val="2"/>
          <c:tx>
            <c:strRef>
              <c:f>PLATI!$G$32</c:f>
              <c:strCache>
                <c:ptCount val="1"/>
                <c:pt idx="0">
                  <c:v>Total veterani</c:v>
                </c:pt>
              </c:strCache>
            </c:strRef>
          </c:tx>
          <c:dLbls>
            <c:txPr>
              <a:bodyPr/>
              <a:lstStyle/>
              <a:p>
                <a:pPr>
                  <a:defRPr lang="en-US"/>
                </a:pPr>
                <a:endParaRPr lang="en-US"/>
              </a:p>
            </c:txPr>
            <c:showVal val="1"/>
          </c:dLbls>
          <c:cat>
            <c:numRef>
              <c:f>PLATI!$I$20:$L$20</c:f>
              <c:numCache>
                <c:formatCode>General</c:formatCode>
                <c:ptCount val="4"/>
                <c:pt idx="0">
                  <c:v>2015</c:v>
                </c:pt>
                <c:pt idx="1">
                  <c:v>2016</c:v>
                </c:pt>
                <c:pt idx="2">
                  <c:v>2017</c:v>
                </c:pt>
                <c:pt idx="3">
                  <c:v>2018</c:v>
                </c:pt>
              </c:numCache>
            </c:numRef>
          </c:cat>
          <c:val>
            <c:numRef>
              <c:f>PLATI!$I$32:$L$32</c:f>
              <c:numCache>
                <c:formatCode>#,##0</c:formatCode>
                <c:ptCount val="4"/>
                <c:pt idx="0">
                  <c:v>2948</c:v>
                </c:pt>
                <c:pt idx="1">
                  <c:v>2481</c:v>
                </c:pt>
                <c:pt idx="2">
                  <c:v>2026</c:v>
                </c:pt>
                <c:pt idx="3">
                  <c:v>1664</c:v>
                </c:pt>
              </c:numCache>
            </c:numRef>
          </c:val>
        </c:ser>
        <c:axId val="65961344"/>
        <c:axId val="65975424"/>
      </c:barChart>
      <c:catAx>
        <c:axId val="65961344"/>
        <c:scaling>
          <c:orientation val="minMax"/>
        </c:scaling>
        <c:axPos val="l"/>
        <c:numFmt formatCode="General" sourceLinked="1"/>
        <c:tickLblPos val="nextTo"/>
        <c:txPr>
          <a:bodyPr/>
          <a:lstStyle/>
          <a:p>
            <a:pPr>
              <a:defRPr lang="en-US"/>
            </a:pPr>
            <a:endParaRPr lang="en-US"/>
          </a:p>
        </c:txPr>
        <c:crossAx val="65975424"/>
        <c:crosses val="autoZero"/>
        <c:auto val="1"/>
        <c:lblAlgn val="ctr"/>
        <c:lblOffset val="100"/>
      </c:catAx>
      <c:valAx>
        <c:axId val="65975424"/>
        <c:scaling>
          <c:orientation val="minMax"/>
        </c:scaling>
        <c:axPos val="b"/>
        <c:majorGridlines/>
        <c:numFmt formatCode="#,##0" sourceLinked="1"/>
        <c:tickLblPos val="nextTo"/>
        <c:txPr>
          <a:bodyPr/>
          <a:lstStyle/>
          <a:p>
            <a:pPr>
              <a:defRPr lang="en-US"/>
            </a:pPr>
            <a:endParaRPr lang="en-US"/>
          </a:p>
        </c:txPr>
        <c:crossAx val="65961344"/>
        <c:crosses val="autoZero"/>
        <c:crossBetween val="between"/>
      </c:valAx>
      <c:spPr>
        <a:noFill/>
        <a:ln w="25400">
          <a:noFill/>
        </a:ln>
      </c:spPr>
    </c:plotArea>
    <c:legend>
      <c:legendPos val="r"/>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Total pensionari agricultori</a:t>
            </a:r>
          </a:p>
        </c:rich>
      </c:tx>
      <c:layout>
        <c:manualLayout>
          <c:xMode val="edge"/>
          <c:yMode val="edge"/>
          <c:x val="0.2741556662034893"/>
          <c:y val="2.40674556399013E-2"/>
        </c:manualLayout>
      </c:layout>
    </c:title>
    <c:plotArea>
      <c:layout>
        <c:manualLayout>
          <c:layoutTarget val="inner"/>
          <c:xMode val="edge"/>
          <c:yMode val="edge"/>
          <c:x val="0.11794310637640892"/>
          <c:y val="0.16797428764518221"/>
          <c:w val="0.69057395399104526"/>
          <c:h val="0.70236157606048011"/>
        </c:manualLayout>
      </c:layout>
      <c:lineChart>
        <c:grouping val="standard"/>
        <c:ser>
          <c:idx val="0"/>
          <c:order val="0"/>
          <c:tx>
            <c:strRef>
              <c:f>PLATI!$G$28</c:f>
              <c:strCache>
                <c:ptCount val="1"/>
                <c:pt idx="0">
                  <c:v>Total CAP</c:v>
                </c:pt>
              </c:strCache>
            </c:strRef>
          </c:tx>
          <c:dLbls>
            <c:txPr>
              <a:bodyPr/>
              <a:lstStyle/>
              <a:p>
                <a:pPr>
                  <a:defRPr lang="en-US"/>
                </a:pPr>
                <a:endParaRPr lang="en-US"/>
              </a:p>
            </c:txPr>
            <c:showVal val="1"/>
          </c:dLbls>
          <c:cat>
            <c:numRef>
              <c:f>(PLATI!$H$20:$K$20,PLATI!$L$20)</c:f>
              <c:numCache>
                <c:formatCode>General</c:formatCode>
                <c:ptCount val="5"/>
                <c:pt idx="0">
                  <c:v>2014</c:v>
                </c:pt>
                <c:pt idx="1">
                  <c:v>2015</c:v>
                </c:pt>
                <c:pt idx="2">
                  <c:v>2016</c:v>
                </c:pt>
                <c:pt idx="3">
                  <c:v>2017</c:v>
                </c:pt>
                <c:pt idx="4">
                  <c:v>2018</c:v>
                </c:pt>
              </c:numCache>
            </c:numRef>
          </c:cat>
          <c:val>
            <c:numRef>
              <c:f>(PLATI!$H$28:$K$28,PLATI!$L$28)</c:f>
              <c:numCache>
                <c:formatCode>#,##0</c:formatCode>
                <c:ptCount val="5"/>
                <c:pt idx="0">
                  <c:v>13254</c:v>
                </c:pt>
                <c:pt idx="1">
                  <c:v>12034</c:v>
                </c:pt>
                <c:pt idx="2">
                  <c:v>10956</c:v>
                </c:pt>
                <c:pt idx="3">
                  <c:v>9774</c:v>
                </c:pt>
                <c:pt idx="4">
                  <c:v>8767</c:v>
                </c:pt>
              </c:numCache>
            </c:numRef>
          </c:val>
        </c:ser>
        <c:marker val="1"/>
        <c:axId val="66065152"/>
        <c:axId val="66066688"/>
      </c:lineChart>
      <c:catAx>
        <c:axId val="66065152"/>
        <c:scaling>
          <c:orientation val="minMax"/>
        </c:scaling>
        <c:axPos val="b"/>
        <c:numFmt formatCode="General" sourceLinked="1"/>
        <c:tickLblPos val="nextTo"/>
        <c:txPr>
          <a:bodyPr/>
          <a:lstStyle/>
          <a:p>
            <a:pPr>
              <a:defRPr lang="en-US"/>
            </a:pPr>
            <a:endParaRPr lang="en-US"/>
          </a:p>
        </c:txPr>
        <c:crossAx val="66066688"/>
        <c:crossesAt val="7000"/>
        <c:auto val="1"/>
        <c:lblAlgn val="ctr"/>
        <c:lblOffset val="100"/>
      </c:catAx>
      <c:valAx>
        <c:axId val="66066688"/>
        <c:scaling>
          <c:orientation val="minMax"/>
          <c:max val="14000"/>
          <c:min val="7000"/>
        </c:scaling>
        <c:axPos val="l"/>
        <c:numFmt formatCode="#,##0" sourceLinked="1"/>
        <c:tickLblPos val="nextTo"/>
        <c:txPr>
          <a:bodyPr/>
          <a:lstStyle/>
          <a:p>
            <a:pPr>
              <a:defRPr lang="en-US"/>
            </a:pPr>
            <a:endParaRPr lang="en-US"/>
          </a:p>
        </c:txPr>
        <c:crossAx val="66065152"/>
        <c:crosses val="autoZero"/>
        <c:crossBetween val="between"/>
        <c:minorUnit val="200"/>
      </c:valAx>
      <c:spPr>
        <a:blipFill dpi="0" rotWithShape="1">
          <a:blip xmlns:r="http://schemas.openxmlformats.org/officeDocument/2006/relationships" r:embed="rId1">
            <a:alphaModFix amt="80000"/>
          </a:blip>
          <a:srcRect/>
          <a:tile tx="0" ty="0" sx="100000" sy="100000" flip="none" algn="tl"/>
        </a:blipFill>
      </c:spPr>
    </c:plotArea>
    <c:legend>
      <c:legendPos val="r"/>
      <c:txPr>
        <a:bodyPr/>
        <a:lstStyle/>
        <a:p>
          <a:pPr>
            <a:defRPr lang="en-US"/>
          </a:pPr>
          <a:endParaRPr lang="en-U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Total pensionari stat</a:t>
            </a:r>
          </a:p>
        </c:rich>
      </c:tx>
    </c:title>
    <c:plotArea>
      <c:layout/>
      <c:lineChart>
        <c:grouping val="standard"/>
        <c:ser>
          <c:idx val="1"/>
          <c:order val="0"/>
          <c:tx>
            <c:strRef>
              <c:f>PLATI!$G$21</c:f>
              <c:strCache>
                <c:ptCount val="1"/>
                <c:pt idx="0">
                  <c:v>Total Stat</c:v>
                </c:pt>
              </c:strCache>
            </c:strRef>
          </c:tx>
          <c:dLbls>
            <c:txPr>
              <a:bodyPr/>
              <a:lstStyle/>
              <a:p>
                <a:pPr>
                  <a:defRPr lang="en-US"/>
                </a:pPr>
                <a:endParaRPr lang="en-US"/>
              </a:p>
            </c:txPr>
            <c:showVal val="1"/>
          </c:dLbls>
          <c:cat>
            <c:numRef>
              <c:f>PLATI!$H$20:$L$20</c:f>
              <c:numCache>
                <c:formatCode>General</c:formatCode>
                <c:ptCount val="5"/>
                <c:pt idx="0">
                  <c:v>2014</c:v>
                </c:pt>
                <c:pt idx="1">
                  <c:v>2015</c:v>
                </c:pt>
                <c:pt idx="2">
                  <c:v>2016</c:v>
                </c:pt>
                <c:pt idx="3">
                  <c:v>2017</c:v>
                </c:pt>
                <c:pt idx="4">
                  <c:v>2018</c:v>
                </c:pt>
              </c:numCache>
            </c:numRef>
          </c:cat>
          <c:val>
            <c:numRef>
              <c:f>PLATI!$H$21:$L$21</c:f>
              <c:numCache>
                <c:formatCode>#,##0</c:formatCode>
                <c:ptCount val="5"/>
                <c:pt idx="0">
                  <c:v>74284</c:v>
                </c:pt>
                <c:pt idx="1">
                  <c:v>74394</c:v>
                </c:pt>
                <c:pt idx="2">
                  <c:v>74848</c:v>
                </c:pt>
                <c:pt idx="3">
                  <c:v>74870</c:v>
                </c:pt>
                <c:pt idx="4">
                  <c:v>75199</c:v>
                </c:pt>
              </c:numCache>
            </c:numRef>
          </c:val>
          <c:smooth val="1"/>
        </c:ser>
        <c:marker val="1"/>
        <c:axId val="66078976"/>
        <c:axId val="66088960"/>
      </c:lineChart>
      <c:catAx>
        <c:axId val="66078976"/>
        <c:scaling>
          <c:orientation val="minMax"/>
        </c:scaling>
        <c:axPos val="b"/>
        <c:numFmt formatCode="General" sourceLinked="1"/>
        <c:tickLblPos val="nextTo"/>
        <c:txPr>
          <a:bodyPr/>
          <a:lstStyle/>
          <a:p>
            <a:pPr>
              <a:defRPr lang="en-US"/>
            </a:pPr>
            <a:endParaRPr lang="en-US"/>
          </a:p>
        </c:txPr>
        <c:crossAx val="66088960"/>
        <c:crossesAt val="73450"/>
        <c:auto val="1"/>
        <c:lblAlgn val="ctr"/>
        <c:lblOffset val="100"/>
      </c:catAx>
      <c:valAx>
        <c:axId val="66088960"/>
        <c:scaling>
          <c:orientation val="minMax"/>
          <c:max val="76000"/>
          <c:min val="73450"/>
        </c:scaling>
        <c:axPos val="l"/>
        <c:majorGridlines/>
        <c:minorGridlines/>
        <c:numFmt formatCode="#,##0" sourceLinked="1"/>
        <c:tickLblPos val="nextTo"/>
        <c:txPr>
          <a:bodyPr/>
          <a:lstStyle/>
          <a:p>
            <a:pPr>
              <a:defRPr lang="en-US"/>
            </a:pPr>
            <a:endParaRPr lang="en-US"/>
          </a:p>
        </c:txPr>
        <c:crossAx val="66078976"/>
        <c:crosses val="autoZero"/>
        <c:crossBetween val="between"/>
        <c:majorUnit val="500"/>
        <c:minorUnit val="500"/>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txPr>
        <a:bodyPr/>
        <a:lstStyle/>
        <a:p>
          <a:pPr>
            <a:defRPr lang="en-US"/>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Veterani si vaduve de veterani de razboi</a:t>
            </a:r>
          </a:p>
        </c:rich>
      </c:tx>
    </c:title>
    <c:plotArea>
      <c:layout/>
      <c:lineChart>
        <c:grouping val="standard"/>
        <c:ser>
          <c:idx val="1"/>
          <c:order val="0"/>
          <c:tx>
            <c:strRef>
              <c:f>PLATI!$G$32</c:f>
              <c:strCache>
                <c:ptCount val="1"/>
                <c:pt idx="0">
                  <c:v>Total veterani</c:v>
                </c:pt>
              </c:strCache>
            </c:strRef>
          </c:tx>
          <c:dLbls>
            <c:txPr>
              <a:bodyPr/>
              <a:lstStyle/>
              <a:p>
                <a:pPr>
                  <a:defRPr lang="en-US"/>
                </a:pPr>
                <a:endParaRPr lang="en-US"/>
              </a:p>
            </c:txPr>
            <c:showVal val="1"/>
          </c:dLbls>
          <c:cat>
            <c:numRef>
              <c:f>(PLATI!$H$20:$I$20,PLATI!$J$20:$K$20,PLATI!$L$20)</c:f>
              <c:numCache>
                <c:formatCode>General</c:formatCode>
                <c:ptCount val="5"/>
                <c:pt idx="0">
                  <c:v>2014</c:v>
                </c:pt>
                <c:pt idx="1">
                  <c:v>2015</c:v>
                </c:pt>
                <c:pt idx="2">
                  <c:v>2016</c:v>
                </c:pt>
                <c:pt idx="3">
                  <c:v>2017</c:v>
                </c:pt>
                <c:pt idx="4">
                  <c:v>2018</c:v>
                </c:pt>
              </c:numCache>
            </c:numRef>
          </c:cat>
          <c:val>
            <c:numRef>
              <c:f>(PLATI!$H$32:$I$32,PLATI!$J$32:$K$32,PLATI!$L$32)</c:f>
              <c:numCache>
                <c:formatCode>#,##0</c:formatCode>
                <c:ptCount val="5"/>
                <c:pt idx="0">
                  <c:v>3463</c:v>
                </c:pt>
                <c:pt idx="1">
                  <c:v>2948</c:v>
                </c:pt>
                <c:pt idx="2">
                  <c:v>2481</c:v>
                </c:pt>
                <c:pt idx="3">
                  <c:v>2026</c:v>
                </c:pt>
                <c:pt idx="4">
                  <c:v>1664</c:v>
                </c:pt>
              </c:numCache>
            </c:numRef>
          </c:val>
        </c:ser>
        <c:marker val="1"/>
        <c:axId val="66101248"/>
        <c:axId val="66102784"/>
      </c:lineChart>
      <c:catAx>
        <c:axId val="66101248"/>
        <c:scaling>
          <c:orientation val="minMax"/>
        </c:scaling>
        <c:axPos val="b"/>
        <c:numFmt formatCode="General" sourceLinked="1"/>
        <c:tickLblPos val="nextTo"/>
        <c:txPr>
          <a:bodyPr/>
          <a:lstStyle/>
          <a:p>
            <a:pPr>
              <a:defRPr lang="en-US"/>
            </a:pPr>
            <a:endParaRPr lang="en-US"/>
          </a:p>
        </c:txPr>
        <c:crossAx val="66102784"/>
        <c:crossesAt val="0"/>
        <c:auto val="1"/>
        <c:lblAlgn val="ctr"/>
        <c:lblOffset val="100"/>
      </c:catAx>
      <c:valAx>
        <c:axId val="66102784"/>
        <c:scaling>
          <c:orientation val="minMax"/>
          <c:max val="4700"/>
          <c:min val="1000"/>
        </c:scaling>
        <c:axPos val="l"/>
        <c:majorGridlines/>
        <c:numFmt formatCode="#,##0" sourceLinked="1"/>
        <c:tickLblPos val="nextTo"/>
        <c:txPr>
          <a:bodyPr/>
          <a:lstStyle/>
          <a:p>
            <a:pPr>
              <a:defRPr lang="en-US"/>
            </a:pPr>
            <a:endParaRPr lang="en-US"/>
          </a:p>
        </c:txPr>
        <c:crossAx val="66101248"/>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TOTAL DOSARE PENSII IN</a:t>
            </a:r>
            <a:r>
              <a:rPr lang="en-US" baseline="0"/>
              <a:t> PLATA</a:t>
            </a:r>
            <a:endParaRPr lang="en-US"/>
          </a:p>
        </c:rich>
      </c:tx>
    </c:title>
    <c:plotArea>
      <c:layout/>
      <c:barChart>
        <c:barDir val="col"/>
        <c:grouping val="clustered"/>
        <c:ser>
          <c:idx val="0"/>
          <c:order val="0"/>
          <c:tx>
            <c:strRef>
              <c:f>evolutie!$B$14</c:f>
              <c:strCache>
                <c:ptCount val="1"/>
                <c:pt idx="0">
                  <c:v>TOTAL</c:v>
                </c:pt>
              </c:strCache>
            </c:strRef>
          </c:tx>
          <c:dLbls>
            <c:txPr>
              <a:bodyPr/>
              <a:lstStyle/>
              <a:p>
                <a:pPr>
                  <a:defRPr lang="en-US"/>
                </a:pPr>
                <a:endParaRPr lang="en-US"/>
              </a:p>
            </c:txPr>
            <c:showVal val="1"/>
          </c:dLbls>
          <c:cat>
            <c:numRef>
              <c:f>evolutie!$C$1:$G$1</c:f>
              <c:numCache>
                <c:formatCode>General</c:formatCode>
                <c:ptCount val="5"/>
                <c:pt idx="0">
                  <c:v>2014</c:v>
                </c:pt>
                <c:pt idx="1">
                  <c:v>2015</c:v>
                </c:pt>
                <c:pt idx="2">
                  <c:v>2016</c:v>
                </c:pt>
                <c:pt idx="3">
                  <c:v>2017</c:v>
                </c:pt>
                <c:pt idx="4">
                  <c:v>2018</c:v>
                </c:pt>
              </c:numCache>
            </c:numRef>
          </c:cat>
          <c:val>
            <c:numRef>
              <c:f>evolutie!$C$14:$G$14</c:f>
              <c:numCache>
                <c:formatCode>#,##0</c:formatCode>
                <c:ptCount val="5"/>
                <c:pt idx="0">
                  <c:v>91001</c:v>
                </c:pt>
                <c:pt idx="1">
                  <c:v>89376</c:v>
                </c:pt>
                <c:pt idx="2">
                  <c:v>88285</c:v>
                </c:pt>
                <c:pt idx="3">
                  <c:v>86670</c:v>
                </c:pt>
                <c:pt idx="4">
                  <c:v>85630</c:v>
                </c:pt>
              </c:numCache>
            </c:numRef>
          </c:val>
        </c:ser>
        <c:axId val="66119168"/>
        <c:axId val="66120704"/>
      </c:barChart>
      <c:catAx>
        <c:axId val="66119168"/>
        <c:scaling>
          <c:orientation val="minMax"/>
        </c:scaling>
        <c:axPos val="b"/>
        <c:numFmt formatCode="General" sourceLinked="1"/>
        <c:tickLblPos val="nextTo"/>
        <c:txPr>
          <a:bodyPr/>
          <a:lstStyle/>
          <a:p>
            <a:pPr>
              <a:defRPr lang="en-US"/>
            </a:pPr>
            <a:endParaRPr lang="en-US"/>
          </a:p>
        </c:txPr>
        <c:crossAx val="66120704"/>
        <c:crosses val="autoZero"/>
        <c:auto val="1"/>
        <c:lblAlgn val="ctr"/>
        <c:lblOffset val="100"/>
      </c:catAx>
      <c:valAx>
        <c:axId val="66120704"/>
        <c:scaling>
          <c:orientation val="minMax"/>
        </c:scaling>
        <c:axPos val="l"/>
        <c:majorGridlines/>
        <c:numFmt formatCode="#,##0" sourceLinked="1"/>
        <c:tickLblPos val="nextTo"/>
        <c:txPr>
          <a:bodyPr/>
          <a:lstStyle/>
          <a:p>
            <a:pPr>
              <a:defRPr lang="en-US"/>
            </a:pPr>
            <a:endParaRPr lang="en-US"/>
          </a:p>
        </c:txPr>
        <c:crossAx val="66119168"/>
        <c:crosses val="autoZero"/>
        <c:crossBetween val="between"/>
      </c:valAx>
      <c:spPr>
        <a:ln>
          <a:noFill/>
        </a:ln>
      </c:spPr>
    </c:plotArea>
    <c:legend>
      <c:legendPos val="r"/>
      <c:txPr>
        <a:bodyPr/>
        <a:lstStyle/>
        <a:p>
          <a:pPr>
            <a:defRPr lang="en-US"/>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Limita de varsta</a:t>
            </a:r>
          </a:p>
        </c:rich>
      </c:tx>
    </c:title>
    <c:plotArea>
      <c:layout/>
      <c:lineChart>
        <c:grouping val="standard"/>
        <c:ser>
          <c:idx val="1"/>
          <c:order val="0"/>
          <c:tx>
            <c:strRef>
              <c:f>PLATI!$G$22</c:f>
              <c:strCache>
                <c:ptCount val="1"/>
                <c:pt idx="0">
                  <c:v>LV</c:v>
                </c:pt>
              </c:strCache>
            </c:strRef>
          </c:tx>
          <c:marker>
            <c:symbol val="none"/>
          </c:marker>
          <c:dLbls>
            <c:txPr>
              <a:bodyPr/>
              <a:lstStyle/>
              <a:p>
                <a:pPr>
                  <a:defRPr lang="en-US"/>
                </a:pPr>
                <a:endParaRPr lang="en-US"/>
              </a:p>
            </c:txPr>
            <c:showVal val="1"/>
          </c:dLbls>
          <c:cat>
            <c:numRef>
              <c:f>(PLATI!$H$20:$I$20,PLATI!$J$20,PLATI!$K$20,PLATI!$L$20)</c:f>
              <c:numCache>
                <c:formatCode>General</c:formatCode>
                <c:ptCount val="5"/>
                <c:pt idx="0">
                  <c:v>2014</c:v>
                </c:pt>
                <c:pt idx="1">
                  <c:v>2015</c:v>
                </c:pt>
                <c:pt idx="2">
                  <c:v>2016</c:v>
                </c:pt>
                <c:pt idx="3">
                  <c:v>2017</c:v>
                </c:pt>
                <c:pt idx="4">
                  <c:v>2018</c:v>
                </c:pt>
              </c:numCache>
            </c:numRef>
          </c:cat>
          <c:val>
            <c:numRef>
              <c:f>(PLATI!$H$22:$I$22,PLATI!$J$22,PLATI!$K$22,PLATI!$L$22)</c:f>
              <c:numCache>
                <c:formatCode>#,##0</c:formatCode>
                <c:ptCount val="5"/>
                <c:pt idx="0">
                  <c:v>48634</c:v>
                </c:pt>
                <c:pt idx="1">
                  <c:v>49327</c:v>
                </c:pt>
                <c:pt idx="2">
                  <c:v>50671</c:v>
                </c:pt>
                <c:pt idx="3">
                  <c:v>51411</c:v>
                </c:pt>
                <c:pt idx="4">
                  <c:v>52403</c:v>
                </c:pt>
              </c:numCache>
            </c:numRef>
          </c:val>
        </c:ser>
        <c:marker val="1"/>
        <c:axId val="66137088"/>
        <c:axId val="66142976"/>
      </c:lineChart>
      <c:catAx>
        <c:axId val="66137088"/>
        <c:scaling>
          <c:orientation val="minMax"/>
        </c:scaling>
        <c:axPos val="b"/>
        <c:numFmt formatCode="General" sourceLinked="1"/>
        <c:tickLblPos val="nextTo"/>
        <c:txPr>
          <a:bodyPr/>
          <a:lstStyle/>
          <a:p>
            <a:pPr>
              <a:defRPr lang="en-US"/>
            </a:pPr>
            <a:endParaRPr lang="en-US"/>
          </a:p>
        </c:txPr>
        <c:crossAx val="66142976"/>
        <c:crosses val="autoZero"/>
        <c:auto val="1"/>
        <c:lblAlgn val="ctr"/>
        <c:lblOffset val="100"/>
      </c:catAx>
      <c:valAx>
        <c:axId val="66142976"/>
        <c:scaling>
          <c:orientation val="minMax"/>
        </c:scaling>
        <c:axPos val="l"/>
        <c:majorGridlines/>
        <c:numFmt formatCode="#,##0" sourceLinked="1"/>
        <c:tickLblPos val="nextTo"/>
        <c:txPr>
          <a:bodyPr/>
          <a:lstStyle/>
          <a:p>
            <a:pPr>
              <a:defRPr lang="en-US"/>
            </a:pPr>
            <a:endParaRPr lang="en-US"/>
          </a:p>
        </c:txPr>
        <c:crossAx val="66137088"/>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Pensie anticipata partiala</a:t>
            </a:r>
          </a:p>
        </c:rich>
      </c:tx>
    </c:title>
    <c:plotArea>
      <c:layout>
        <c:manualLayout>
          <c:layoutTarget val="inner"/>
          <c:xMode val="edge"/>
          <c:yMode val="edge"/>
          <c:x val="0.11958573928259029"/>
          <c:y val="0.18156444036728631"/>
          <c:w val="0.73842804024496933"/>
          <c:h val="0.67828079742460168"/>
        </c:manualLayout>
      </c:layout>
      <c:lineChart>
        <c:grouping val="standard"/>
        <c:ser>
          <c:idx val="1"/>
          <c:order val="0"/>
          <c:tx>
            <c:strRef>
              <c:f>PLATI!$G$23</c:f>
              <c:strCache>
                <c:ptCount val="1"/>
                <c:pt idx="0">
                  <c:v>PAP</c:v>
                </c:pt>
              </c:strCache>
            </c:strRef>
          </c:tx>
          <c:marker>
            <c:symbol val="none"/>
          </c:marker>
          <c:dLbls>
            <c:txPr>
              <a:bodyPr/>
              <a:lstStyle/>
              <a:p>
                <a:pPr>
                  <a:defRPr lang="en-US"/>
                </a:pPr>
                <a:endParaRPr lang="en-US"/>
              </a:p>
            </c:txPr>
            <c:showVal val="1"/>
          </c:dLbls>
          <c:cat>
            <c:numRef>
              <c:f>(PLATI!$H$20:$I$20,PLATI!$J$20,PLATI!$K$20,PLATI!$L$20)</c:f>
              <c:numCache>
                <c:formatCode>General</c:formatCode>
                <c:ptCount val="5"/>
                <c:pt idx="0">
                  <c:v>2014</c:v>
                </c:pt>
                <c:pt idx="1">
                  <c:v>2015</c:v>
                </c:pt>
                <c:pt idx="2">
                  <c:v>2016</c:v>
                </c:pt>
                <c:pt idx="3">
                  <c:v>2017</c:v>
                </c:pt>
                <c:pt idx="4">
                  <c:v>2018</c:v>
                </c:pt>
              </c:numCache>
            </c:numRef>
          </c:cat>
          <c:val>
            <c:numRef>
              <c:f>(PLATI!$H$23:$I$23,PLATI!$J$23,PLATI!$K$23,PLATI!$L$23)</c:f>
              <c:numCache>
                <c:formatCode>#,##0</c:formatCode>
                <c:ptCount val="5"/>
                <c:pt idx="0">
                  <c:v>1308</c:v>
                </c:pt>
                <c:pt idx="1">
                  <c:v>1252</c:v>
                </c:pt>
                <c:pt idx="2">
                  <c:v>1154</c:v>
                </c:pt>
                <c:pt idx="3">
                  <c:v>1243</c:v>
                </c:pt>
                <c:pt idx="4">
                  <c:v>1253</c:v>
                </c:pt>
              </c:numCache>
            </c:numRef>
          </c:val>
        </c:ser>
        <c:marker val="1"/>
        <c:axId val="66155264"/>
        <c:axId val="66156800"/>
      </c:lineChart>
      <c:catAx>
        <c:axId val="66155264"/>
        <c:scaling>
          <c:orientation val="minMax"/>
        </c:scaling>
        <c:axPos val="b"/>
        <c:numFmt formatCode="General" sourceLinked="1"/>
        <c:tickLblPos val="nextTo"/>
        <c:txPr>
          <a:bodyPr/>
          <a:lstStyle/>
          <a:p>
            <a:pPr>
              <a:defRPr lang="en-US"/>
            </a:pPr>
            <a:endParaRPr lang="en-US"/>
          </a:p>
        </c:txPr>
        <c:crossAx val="66156800"/>
        <c:crosses val="autoZero"/>
        <c:auto val="1"/>
        <c:lblAlgn val="ctr"/>
        <c:lblOffset val="100"/>
      </c:catAx>
      <c:valAx>
        <c:axId val="66156800"/>
        <c:scaling>
          <c:orientation val="minMax"/>
        </c:scaling>
        <c:axPos val="l"/>
        <c:majorGridlines/>
        <c:numFmt formatCode="#,##0" sourceLinked="1"/>
        <c:tickLblPos val="nextTo"/>
        <c:txPr>
          <a:bodyPr/>
          <a:lstStyle/>
          <a:p>
            <a:pPr>
              <a:defRPr lang="en-US"/>
            </a:pPr>
            <a:endParaRPr lang="en-US"/>
          </a:p>
        </c:txPr>
        <c:crossAx val="66155264"/>
        <c:crosses val="autoZero"/>
        <c:crossBetween val="between"/>
      </c:valAx>
    </c:plotArea>
    <c:legend>
      <c:legendPos val="r"/>
      <c:txPr>
        <a:bodyPr/>
        <a:lstStyle/>
        <a:p>
          <a:pPr>
            <a:defRPr lang="en-US"/>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602F-407A-45F2-9D02-03D446CF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12132</Words>
  <Characters>69157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2019-02-04T08:53:00Z</cp:lastPrinted>
  <dcterms:created xsi:type="dcterms:W3CDTF">2019-01-30T11:28:00Z</dcterms:created>
  <dcterms:modified xsi:type="dcterms:W3CDTF">2019-02-04T09:09:00Z</dcterms:modified>
</cp:coreProperties>
</file>